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9847" w14:textId="2ACF1706" w:rsidR="00C949D8" w:rsidRPr="006B711A" w:rsidRDefault="00EB7428" w:rsidP="00D752E3">
      <w:pPr>
        <w:ind w:right="-540"/>
      </w:pPr>
      <w:r>
        <w:rPr>
          <w:noProof/>
        </w:rPr>
        <mc:AlternateContent>
          <mc:Choice Requires="wps">
            <w:drawing>
              <wp:anchor distT="0" distB="0" distL="114300" distR="114300" simplePos="0" relativeHeight="251658240" behindDoc="1" locked="0" layoutInCell="1" allowOverlap="1" wp14:anchorId="1E478FE2" wp14:editId="0E64BEAD">
                <wp:simplePos x="0" y="0"/>
                <wp:positionH relativeFrom="column">
                  <wp:posOffset>4817006</wp:posOffset>
                </wp:positionH>
                <wp:positionV relativeFrom="paragraph">
                  <wp:posOffset>-742912</wp:posOffset>
                </wp:positionV>
                <wp:extent cx="1950720" cy="885825"/>
                <wp:effectExtent l="0" t="0" r="0" b="9525"/>
                <wp:wrapNone/>
                <wp:docPr id="2" name="Text Box 2" descr="Ambulatory Rehabilitation &#10;Outpatient Care New Albany&#10;6100 North Hamilton Rd, Suite 1F &#10;Westerville, OH, 43081&#10;wexnermedical.osu.edu">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950720" cy="88582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0D0706" w14:textId="77777777" w:rsidR="00BC2DE1" w:rsidRPr="00BC2DE1" w:rsidRDefault="00BC2DE1" w:rsidP="00BC2DE1">
                            <w:pPr>
                              <w:autoSpaceDE w:val="0"/>
                              <w:autoSpaceDN w:val="0"/>
                              <w:adjustRightInd w:val="0"/>
                              <w:spacing w:before="1" w:after="1" w:line="270" w:lineRule="atLeast"/>
                              <w:ind w:left="1" w:right="1"/>
                              <w:jc w:val="right"/>
                              <w:rPr>
                                <w:rFonts w:ascii="Cambria" w:eastAsia="Times New Roman" w:hAnsi="Cambria" w:cs="Cambria"/>
                                <w:color w:val="000000"/>
                              </w:rPr>
                            </w:pPr>
                            <w:r w:rsidRPr="00BC2DE1">
                              <w:rPr>
                                <w:rFonts w:ascii="Arial" w:eastAsia="Times New Roman" w:hAnsi="Arial" w:cs="Arial"/>
                                <w:color w:val="BB0000"/>
                                <w:sz w:val="18"/>
                                <w:szCs w:val="18"/>
                              </w:rPr>
                              <w:t>Ambulatory Rehabilitation</w:t>
                            </w:r>
                            <w:r w:rsidRPr="00BC2DE1">
                              <w:rPr>
                                <w:rFonts w:ascii="Arial" w:eastAsia="Times New Roman" w:hAnsi="Arial" w:cs="Arial"/>
                                <w:color w:val="333333"/>
                                <w:sz w:val="18"/>
                                <w:szCs w:val="18"/>
                              </w:rPr>
                              <w:t xml:space="preserve"> </w:t>
                            </w:r>
                          </w:p>
                          <w:p w14:paraId="27D3646C" w14:textId="1F781548" w:rsidR="00BC2DE1" w:rsidRPr="00BC2DE1" w:rsidRDefault="00BC2DE1" w:rsidP="00BC2DE1">
                            <w:pPr>
                              <w:autoSpaceDE w:val="0"/>
                              <w:autoSpaceDN w:val="0"/>
                              <w:adjustRightInd w:val="0"/>
                              <w:spacing w:before="1" w:after="1"/>
                              <w:ind w:left="1" w:right="1"/>
                              <w:jc w:val="right"/>
                              <w:rPr>
                                <w:rFonts w:ascii="Cambria" w:eastAsia="Times New Roman" w:hAnsi="Cambria" w:cs="Cambria"/>
                                <w:color w:val="000000"/>
                              </w:rPr>
                            </w:pPr>
                            <w:r w:rsidRPr="00BC2DE1">
                              <w:rPr>
                                <w:rFonts w:ascii="Arial" w:eastAsia="Times New Roman" w:hAnsi="Arial" w:cs="Arial"/>
                                <w:color w:val="333333"/>
                                <w:sz w:val="18"/>
                                <w:szCs w:val="18"/>
                              </w:rPr>
                              <w:t>Outpatient Care New Albany</w:t>
                            </w:r>
                            <w:r w:rsidRPr="00BC2DE1">
                              <w:rPr>
                                <w:rFonts w:ascii="Arial" w:eastAsia="Times New Roman" w:hAnsi="Arial" w:cs="Arial"/>
                                <w:color w:val="333333"/>
                                <w:sz w:val="18"/>
                                <w:szCs w:val="18"/>
                              </w:rPr>
                              <w:br/>
                              <w:t>6100 North Hamilton Rd</w:t>
                            </w:r>
                            <w:r>
                              <w:rPr>
                                <w:rFonts w:ascii="Arial" w:eastAsia="Times New Roman" w:hAnsi="Arial" w:cs="Arial"/>
                                <w:color w:val="333333"/>
                                <w:sz w:val="18"/>
                                <w:szCs w:val="18"/>
                              </w:rPr>
                              <w:t>,</w:t>
                            </w:r>
                            <w:r w:rsidRPr="00BC2DE1">
                              <w:rPr>
                                <w:rFonts w:ascii="Arial" w:eastAsia="Times New Roman" w:hAnsi="Arial" w:cs="Arial"/>
                                <w:color w:val="333333"/>
                                <w:sz w:val="18"/>
                                <w:szCs w:val="18"/>
                              </w:rPr>
                              <w:t xml:space="preserve"> Suite 1F </w:t>
                            </w:r>
                          </w:p>
                          <w:p w14:paraId="7BA3A35D" w14:textId="3DAEB3D8" w:rsidR="00BC2DE1" w:rsidRPr="00BC2DE1" w:rsidRDefault="00BC2DE1" w:rsidP="008B51D1">
                            <w:pPr>
                              <w:autoSpaceDE w:val="0"/>
                              <w:autoSpaceDN w:val="0"/>
                              <w:adjustRightInd w:val="0"/>
                              <w:spacing w:before="1" w:after="1"/>
                              <w:ind w:left="1" w:right="1"/>
                              <w:jc w:val="right"/>
                              <w:rPr>
                                <w:rFonts w:ascii="Cambria" w:eastAsia="Times New Roman" w:hAnsi="Cambria" w:cs="Cambria"/>
                                <w:color w:val="000000"/>
                              </w:rPr>
                            </w:pPr>
                            <w:r w:rsidRPr="00BC2DE1">
                              <w:rPr>
                                <w:rFonts w:ascii="Arial" w:eastAsia="Times New Roman" w:hAnsi="Arial" w:cs="Arial"/>
                                <w:color w:val="333333"/>
                                <w:sz w:val="18"/>
                                <w:szCs w:val="18"/>
                              </w:rPr>
                              <w:t>Westerville, OH, 43081</w:t>
                            </w:r>
                          </w:p>
                          <w:p w14:paraId="4FBF2304" w14:textId="77777777" w:rsidR="00BC2DE1" w:rsidRPr="00BC2DE1" w:rsidRDefault="00BC2DE1" w:rsidP="00BC2DE1">
                            <w:pPr>
                              <w:autoSpaceDE w:val="0"/>
                              <w:autoSpaceDN w:val="0"/>
                              <w:adjustRightInd w:val="0"/>
                              <w:spacing w:before="1" w:after="1" w:line="288" w:lineRule="atLeast"/>
                              <w:ind w:left="1" w:right="1"/>
                              <w:jc w:val="right"/>
                              <w:rPr>
                                <w:rFonts w:ascii="Cambria" w:eastAsia="Times New Roman" w:hAnsi="Cambria" w:cs="Cambria"/>
                                <w:color w:val="000000"/>
                              </w:rPr>
                            </w:pPr>
                            <w:r w:rsidRPr="00BC2DE1">
                              <w:rPr>
                                <w:rFonts w:ascii="Arial" w:eastAsia="Times New Roman" w:hAnsi="Arial" w:cs="Arial"/>
                                <w:color w:val="000000"/>
                                <w:sz w:val="18"/>
                                <w:szCs w:val="18"/>
                              </w:rPr>
                              <w:t>wexnermedical.osu.edu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78FE2" id="_x0000_t202" coordsize="21600,21600" o:spt="202" path="m,l,21600r21600,l21600,xe">
                <v:stroke joinstyle="miter"/>
                <v:path gradientshapeok="t" o:connecttype="rect"/>
              </v:shapetype>
              <v:shape id="Text Box 2" o:spid="_x0000_s1026" type="#_x0000_t202" alt="Ambulatory Rehabilitation &#10;Outpatient Care New Albany&#10;6100 North Hamilton Rd, Suite 1F &#10;Westerville, OH, 43081&#10;wexnermedical.osu.edu" style="position:absolute;margin-left:379.3pt;margin-top:-58.5pt;width:153.6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" filled="f" stroked="f">
                <v:textbox>
                  <w:txbxContent>
                    <w:p w14:paraId="6D0D0706" w14:textId="77777777" w:rsidR="00BC2DE1" w:rsidRPr="00BC2DE1" w:rsidRDefault="00BC2DE1" w:rsidP="00BC2DE1">
                      <w:pPr>
                        <w:autoSpaceDE w:val="0"/>
                        <w:autoSpaceDN w:val="0"/>
                        <w:adjustRightInd w:val="0"/>
                        <w:spacing w:before="1" w:after="1" w:line="270" w:lineRule="atLeast"/>
                        <w:ind w:left="1" w:right="1"/>
                        <w:jc w:val="right"/>
                        <w:rPr>
                          <w:rFonts w:ascii="Cambria" w:eastAsia="Times New Roman" w:hAnsi="Cambria" w:cs="Cambria"/>
                          <w:color w:val="000000"/>
                        </w:rPr>
                      </w:pPr>
                      <w:r w:rsidRPr="00BC2DE1">
                        <w:rPr>
                          <w:rFonts w:ascii="Arial" w:eastAsia="Times New Roman" w:hAnsi="Arial" w:cs="Arial"/>
                          <w:color w:val="BB0000"/>
                          <w:sz w:val="18"/>
                          <w:szCs w:val="18"/>
                        </w:rPr>
                        <w:t>Ambulatory Rehabilitation</w:t>
                      </w:r>
                      <w:r w:rsidRPr="00BC2DE1">
                        <w:rPr>
                          <w:rFonts w:ascii="Arial" w:eastAsia="Times New Roman" w:hAnsi="Arial" w:cs="Arial"/>
                          <w:color w:val="333333"/>
                          <w:sz w:val="18"/>
                          <w:szCs w:val="18"/>
                        </w:rPr>
                        <w:t xml:space="preserve"> </w:t>
                      </w:r>
                    </w:p>
                    <w:p w14:paraId="27D3646C" w14:textId="1F781548" w:rsidR="00BC2DE1" w:rsidRPr="00BC2DE1" w:rsidRDefault="00BC2DE1" w:rsidP="00BC2DE1">
                      <w:pPr>
                        <w:autoSpaceDE w:val="0"/>
                        <w:autoSpaceDN w:val="0"/>
                        <w:adjustRightInd w:val="0"/>
                        <w:spacing w:before="1" w:after="1"/>
                        <w:ind w:left="1" w:right="1"/>
                        <w:jc w:val="right"/>
                        <w:rPr>
                          <w:rFonts w:ascii="Cambria" w:eastAsia="Times New Roman" w:hAnsi="Cambria" w:cs="Cambria"/>
                          <w:color w:val="000000"/>
                        </w:rPr>
                      </w:pPr>
                      <w:r w:rsidRPr="00BC2DE1">
                        <w:rPr>
                          <w:rFonts w:ascii="Arial" w:eastAsia="Times New Roman" w:hAnsi="Arial" w:cs="Arial"/>
                          <w:color w:val="333333"/>
                          <w:sz w:val="18"/>
                          <w:szCs w:val="18"/>
                        </w:rPr>
                        <w:t>Outpatient Care New Albany</w:t>
                      </w:r>
                      <w:r w:rsidRPr="00BC2DE1">
                        <w:rPr>
                          <w:rFonts w:ascii="Arial" w:eastAsia="Times New Roman" w:hAnsi="Arial" w:cs="Arial"/>
                          <w:color w:val="333333"/>
                          <w:sz w:val="18"/>
                          <w:szCs w:val="18"/>
                        </w:rPr>
                        <w:br/>
                        <w:t>6100 North Hamilton Rd</w:t>
                      </w:r>
                      <w:r>
                        <w:rPr>
                          <w:rFonts w:ascii="Arial" w:eastAsia="Times New Roman" w:hAnsi="Arial" w:cs="Arial"/>
                          <w:color w:val="333333"/>
                          <w:sz w:val="18"/>
                          <w:szCs w:val="18"/>
                        </w:rPr>
                        <w:t>,</w:t>
                      </w:r>
                      <w:r w:rsidRPr="00BC2DE1">
                        <w:rPr>
                          <w:rFonts w:ascii="Arial" w:eastAsia="Times New Roman" w:hAnsi="Arial" w:cs="Arial"/>
                          <w:color w:val="333333"/>
                          <w:sz w:val="18"/>
                          <w:szCs w:val="18"/>
                        </w:rPr>
                        <w:t xml:space="preserve"> Suite 1F </w:t>
                      </w:r>
                    </w:p>
                    <w:p w14:paraId="7BA3A35D" w14:textId="3DAEB3D8" w:rsidR="00BC2DE1" w:rsidRPr="00BC2DE1" w:rsidRDefault="00BC2DE1" w:rsidP="008B51D1">
                      <w:pPr>
                        <w:autoSpaceDE w:val="0"/>
                        <w:autoSpaceDN w:val="0"/>
                        <w:adjustRightInd w:val="0"/>
                        <w:spacing w:before="1" w:after="1"/>
                        <w:ind w:left="1" w:right="1"/>
                        <w:jc w:val="right"/>
                        <w:rPr>
                          <w:rFonts w:ascii="Cambria" w:eastAsia="Times New Roman" w:hAnsi="Cambria" w:cs="Cambria"/>
                          <w:color w:val="000000"/>
                        </w:rPr>
                      </w:pPr>
                      <w:r w:rsidRPr="00BC2DE1">
                        <w:rPr>
                          <w:rFonts w:ascii="Arial" w:eastAsia="Times New Roman" w:hAnsi="Arial" w:cs="Arial"/>
                          <w:color w:val="333333"/>
                          <w:sz w:val="18"/>
                          <w:szCs w:val="18"/>
                        </w:rPr>
                        <w:t>Westerville, OH, 43081</w:t>
                      </w:r>
                    </w:p>
                    <w:p w14:paraId="4FBF2304" w14:textId="77777777" w:rsidR="00BC2DE1" w:rsidRPr="00BC2DE1" w:rsidRDefault="00BC2DE1" w:rsidP="00BC2DE1">
                      <w:pPr>
                        <w:autoSpaceDE w:val="0"/>
                        <w:autoSpaceDN w:val="0"/>
                        <w:adjustRightInd w:val="0"/>
                        <w:spacing w:before="1" w:after="1" w:line="288" w:lineRule="atLeast"/>
                        <w:ind w:left="1" w:right="1"/>
                        <w:jc w:val="right"/>
                        <w:rPr>
                          <w:rFonts w:ascii="Cambria" w:eastAsia="Times New Roman" w:hAnsi="Cambria" w:cs="Cambria"/>
                          <w:color w:val="000000"/>
                        </w:rPr>
                      </w:pPr>
                      <w:r w:rsidRPr="00BC2DE1">
                        <w:rPr>
                          <w:rFonts w:ascii="Arial" w:eastAsia="Times New Roman" w:hAnsi="Arial" w:cs="Arial"/>
                          <w:color w:val="000000"/>
                          <w:sz w:val="18"/>
                          <w:szCs w:val="18"/>
                        </w:rPr>
                        <w:t>wexnermedical.osu.edu</w:t>
                      </w:r>
                    </w:p>
                  </w:txbxContent>
                </v:textbox>
              </v:shape>
            </w:pict>
          </mc:Fallback>
        </mc:AlternateContent>
      </w:r>
      <w:r w:rsidR="00CB5B3F">
        <w:rPr>
          <w:noProof/>
        </w:rPr>
        <mc:AlternateContent>
          <mc:Choice Requires="wps">
            <w:drawing>
              <wp:inline distT="0" distB="0" distL="0" distR="0" wp14:anchorId="2540F60E" wp14:editId="1BDD1E16">
                <wp:extent cx="6414448" cy="8570794"/>
                <wp:effectExtent l="0" t="0" r="0" b="1905"/>
                <wp:docPr id="3" name="Text Box 3"/>
                <wp:cNvGraphicFramePr/>
                <a:graphic xmlns:a="http://schemas.openxmlformats.org/drawingml/2006/main">
                  <a:graphicData uri="http://schemas.microsoft.com/office/word/2010/wordprocessingShape">
                    <wps:wsp>
                      <wps:cNvSpPr txBox="1"/>
                      <wps:spPr>
                        <a:xfrm>
                          <a:off x="0" y="0"/>
                          <a:ext cx="6414448" cy="8570794"/>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BD0DA8" w14:textId="77777777" w:rsidR="00CB5B3F" w:rsidRDefault="00CB5B3F" w:rsidP="00CB5B3F">
                            <w:pPr>
                              <w:jc w:val="center"/>
                              <w:rPr>
                                <w:rFonts w:ascii="Arial" w:hAnsi="Arial" w:cs="Arial"/>
                                <w:b/>
                                <w:bCs/>
                                <w:color w:val="000000" w:themeColor="text1"/>
                                <w:sz w:val="22"/>
                                <w:szCs w:val="20"/>
                              </w:rPr>
                            </w:pPr>
                            <w:r>
                              <w:rPr>
                                <w:rFonts w:ascii="Arial" w:hAnsi="Arial" w:cs="Arial"/>
                                <w:b/>
                                <w:bCs/>
                                <w:color w:val="000000" w:themeColor="text1"/>
                                <w:sz w:val="22"/>
                                <w:szCs w:val="20"/>
                              </w:rPr>
                              <w:t>Geriatric Physical Therapy Residency Program General Information</w:t>
                            </w:r>
                          </w:p>
                          <w:p w14:paraId="1CC1AE7D" w14:textId="77777777" w:rsidR="00CB5B3F" w:rsidRDefault="00CB5B3F" w:rsidP="00CB5B3F">
                            <w:pPr>
                              <w:rPr>
                                <w:rFonts w:ascii="Arial" w:hAnsi="Arial" w:cs="Arial"/>
                                <w:b/>
                                <w:bCs/>
                                <w:color w:val="000000" w:themeColor="text1"/>
                                <w:sz w:val="22"/>
                                <w:szCs w:val="20"/>
                              </w:rPr>
                            </w:pPr>
                          </w:p>
                          <w:p w14:paraId="4D4FBDB0" w14:textId="77777777" w:rsidR="00CB5B3F" w:rsidRDefault="00CB5B3F" w:rsidP="00CB5B3F">
                            <w:pPr>
                              <w:rPr>
                                <w:rFonts w:ascii="Arial" w:hAnsi="Arial" w:cs="Arial"/>
                                <w:color w:val="000000" w:themeColor="text1"/>
                                <w:sz w:val="22"/>
                                <w:szCs w:val="20"/>
                              </w:rPr>
                            </w:pPr>
                            <w:r>
                              <w:rPr>
                                <w:rFonts w:ascii="Arial" w:hAnsi="Arial" w:cs="Arial"/>
                                <w:color w:val="000000" w:themeColor="text1"/>
                                <w:sz w:val="22"/>
                                <w:szCs w:val="20"/>
                              </w:rPr>
                              <w:t xml:space="preserve">Residents will rotate through 3 different clinical settings in the following order: outpatient rehabilitation, acute care, and home health. During the 12-month program, the resident will be exposed to a wide variety of geriatric diagnoses spanning all systems and will learn to provide expert care for all older adults, aged 65 and older. </w:t>
                            </w:r>
                          </w:p>
                          <w:p w14:paraId="072CDF55" w14:textId="77777777" w:rsidR="00CB5B3F" w:rsidRDefault="00CB5B3F" w:rsidP="00CB5B3F">
                            <w:pPr>
                              <w:rPr>
                                <w:rFonts w:ascii="Arial" w:hAnsi="Arial" w:cs="Arial"/>
                                <w:color w:val="000000" w:themeColor="text1"/>
                                <w:sz w:val="22"/>
                                <w:szCs w:val="20"/>
                              </w:rPr>
                            </w:pPr>
                          </w:p>
                          <w:p w14:paraId="5F8083EA" w14:textId="77777777" w:rsidR="00CB5B3F" w:rsidRDefault="00CB5B3F" w:rsidP="00CB5B3F">
                            <w:pPr>
                              <w:rPr>
                                <w:rFonts w:ascii="Arial" w:hAnsi="Arial" w:cs="Arial"/>
                                <w:color w:val="000000" w:themeColor="text1"/>
                                <w:sz w:val="22"/>
                                <w:szCs w:val="20"/>
                              </w:rPr>
                            </w:pPr>
                            <w:r>
                              <w:rPr>
                                <w:rFonts w:ascii="Arial" w:hAnsi="Arial" w:cs="Arial"/>
                                <w:color w:val="000000" w:themeColor="text1"/>
                                <w:sz w:val="22"/>
                                <w:szCs w:val="20"/>
                              </w:rPr>
                              <w:t>Time will be split between the following, on average:</w:t>
                            </w:r>
                          </w:p>
                          <w:p w14:paraId="60517F26"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 xml:space="preserve">Clinic </w:t>
                            </w:r>
                            <w:r>
                              <w:rPr>
                                <w:rFonts w:ascii="Arial" w:hAnsi="Arial" w:cs="Arial"/>
                                <w:b/>
                                <w:bCs/>
                                <w:color w:val="000000" w:themeColor="text1"/>
                                <w:sz w:val="22"/>
                                <w:szCs w:val="20"/>
                              </w:rPr>
                              <w:t>T</w:t>
                            </w:r>
                            <w:r w:rsidRPr="00787BFC">
                              <w:rPr>
                                <w:rFonts w:ascii="Arial" w:hAnsi="Arial" w:cs="Arial"/>
                                <w:b/>
                                <w:bCs/>
                                <w:color w:val="000000" w:themeColor="text1"/>
                                <w:sz w:val="22"/>
                                <w:szCs w:val="20"/>
                              </w:rPr>
                              <w:t>ime</w:t>
                            </w:r>
                            <w:r>
                              <w:rPr>
                                <w:rFonts w:ascii="Arial" w:hAnsi="Arial" w:cs="Arial"/>
                                <w:color w:val="000000" w:themeColor="text1"/>
                                <w:sz w:val="22"/>
                                <w:szCs w:val="20"/>
                              </w:rPr>
                              <w:t xml:space="preserve"> – 30 hours per week (27 non-mentored practice, 3+ hours mentored)</w:t>
                            </w:r>
                          </w:p>
                          <w:p w14:paraId="3187B829"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Teaching</w:t>
                            </w:r>
                            <w:r>
                              <w:rPr>
                                <w:rFonts w:ascii="Arial" w:hAnsi="Arial" w:cs="Arial"/>
                                <w:color w:val="000000" w:themeColor="text1"/>
                                <w:sz w:val="22"/>
                                <w:szCs w:val="20"/>
                              </w:rPr>
                              <w:t xml:space="preserve"> – 6 hours per week during fall semester and 3-6 hours during spring semester</w:t>
                            </w:r>
                          </w:p>
                          <w:p w14:paraId="3EB0D130"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Case Conferences/Didactic/Leadership Curriculum</w:t>
                            </w:r>
                            <w:r>
                              <w:rPr>
                                <w:rFonts w:ascii="Arial" w:hAnsi="Arial" w:cs="Arial"/>
                                <w:color w:val="000000" w:themeColor="text1"/>
                                <w:sz w:val="22"/>
                                <w:szCs w:val="20"/>
                              </w:rPr>
                              <w:t xml:space="preserve"> – 3-4 hours per month</w:t>
                            </w:r>
                          </w:p>
                          <w:p w14:paraId="2056058B"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Specialty Clinic Observations</w:t>
                            </w:r>
                            <w:r>
                              <w:rPr>
                                <w:rFonts w:ascii="Arial" w:hAnsi="Arial" w:cs="Arial"/>
                                <w:color w:val="000000" w:themeColor="text1"/>
                                <w:sz w:val="22"/>
                                <w:szCs w:val="20"/>
                              </w:rPr>
                              <w:t xml:space="preserve"> – 4 hours per month</w:t>
                            </w:r>
                          </w:p>
                          <w:p w14:paraId="1F1F5694" w14:textId="77777777" w:rsidR="00CB5B3F" w:rsidRDefault="00CB5B3F" w:rsidP="00CB5B3F">
                            <w:pPr>
                              <w:pStyle w:val="ListParagraph"/>
                              <w:numPr>
                                <w:ilvl w:val="0"/>
                                <w:numId w:val="2"/>
                              </w:numPr>
                              <w:rPr>
                                <w:rFonts w:ascii="Arial" w:hAnsi="Arial" w:cs="Arial"/>
                                <w:color w:val="000000" w:themeColor="text1"/>
                                <w:sz w:val="22"/>
                                <w:szCs w:val="20"/>
                              </w:rPr>
                            </w:pPr>
                            <w:r w:rsidRPr="00811683">
                              <w:rPr>
                                <w:rFonts w:ascii="Arial" w:hAnsi="Arial" w:cs="Arial"/>
                                <w:b/>
                                <w:bCs/>
                                <w:color w:val="000000" w:themeColor="text1"/>
                                <w:sz w:val="22"/>
                                <w:szCs w:val="20"/>
                              </w:rPr>
                              <w:t>Research</w:t>
                            </w:r>
                            <w:r>
                              <w:rPr>
                                <w:rFonts w:ascii="Arial" w:hAnsi="Arial" w:cs="Arial"/>
                                <w:color w:val="000000" w:themeColor="text1"/>
                                <w:sz w:val="22"/>
                                <w:szCs w:val="20"/>
                              </w:rPr>
                              <w:t xml:space="preserve"> – 0.5 hour per week</w:t>
                            </w:r>
                          </w:p>
                          <w:p w14:paraId="10491E45" w14:textId="77777777" w:rsidR="00CB5B3F" w:rsidRDefault="00CB5B3F" w:rsidP="00CB5B3F">
                            <w:pPr>
                              <w:rPr>
                                <w:rFonts w:ascii="Arial" w:hAnsi="Arial" w:cs="Arial"/>
                                <w:color w:val="000000" w:themeColor="text1"/>
                                <w:sz w:val="22"/>
                                <w:szCs w:val="20"/>
                              </w:rPr>
                            </w:pPr>
                          </w:p>
                          <w:p w14:paraId="601B00E0" w14:textId="77777777" w:rsidR="00CB5B3F"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 xml:space="preserve">Clinic </w:t>
                            </w:r>
                            <w:r>
                              <w:rPr>
                                <w:rFonts w:ascii="Arial" w:hAnsi="Arial" w:cs="Arial"/>
                                <w:b/>
                                <w:bCs/>
                                <w:color w:val="000000" w:themeColor="text1"/>
                                <w:sz w:val="22"/>
                                <w:szCs w:val="20"/>
                              </w:rPr>
                              <w:t>T</w:t>
                            </w:r>
                            <w:r w:rsidRPr="00787BFC">
                              <w:rPr>
                                <w:rFonts w:ascii="Arial" w:hAnsi="Arial" w:cs="Arial"/>
                                <w:b/>
                                <w:bCs/>
                                <w:color w:val="000000" w:themeColor="text1"/>
                                <w:sz w:val="22"/>
                                <w:szCs w:val="20"/>
                              </w:rPr>
                              <w:t>ime</w:t>
                            </w:r>
                            <w:r>
                              <w:rPr>
                                <w:rFonts w:ascii="Arial" w:hAnsi="Arial" w:cs="Arial"/>
                                <w:color w:val="000000" w:themeColor="text1"/>
                                <w:sz w:val="22"/>
                                <w:szCs w:val="20"/>
                              </w:rPr>
                              <w:t xml:space="preserve">: Residents will spend </w:t>
                            </w:r>
                            <w:r w:rsidRPr="009B3F75">
                              <w:rPr>
                                <w:rFonts w:ascii="Arial" w:hAnsi="Arial" w:cs="Arial"/>
                                <w:b/>
                                <w:bCs/>
                                <w:color w:val="000000" w:themeColor="text1"/>
                                <w:sz w:val="22"/>
                                <w:szCs w:val="20"/>
                              </w:rPr>
                              <w:t xml:space="preserve">30 hours per week </w:t>
                            </w:r>
                            <w:r>
                              <w:rPr>
                                <w:rFonts w:ascii="Arial" w:hAnsi="Arial" w:cs="Arial"/>
                                <w:color w:val="000000" w:themeColor="text1"/>
                                <w:sz w:val="22"/>
                                <w:szCs w:val="20"/>
                              </w:rPr>
                              <w:t xml:space="preserve">(1500+ total) in the clinical setting seeing patients. During this time, </w:t>
                            </w:r>
                            <w:r w:rsidRPr="009B3F75">
                              <w:rPr>
                                <w:rFonts w:ascii="Arial" w:hAnsi="Arial" w:cs="Arial"/>
                                <w:b/>
                                <w:bCs/>
                                <w:color w:val="000000" w:themeColor="text1"/>
                                <w:sz w:val="22"/>
                                <w:szCs w:val="20"/>
                              </w:rPr>
                              <w:t>3 hours</w:t>
                            </w:r>
                            <w:r>
                              <w:rPr>
                                <w:rFonts w:ascii="Arial" w:hAnsi="Arial" w:cs="Arial"/>
                                <w:color w:val="000000" w:themeColor="text1"/>
                                <w:sz w:val="22"/>
                                <w:szCs w:val="20"/>
                              </w:rPr>
                              <w:t xml:space="preserve"> will be one-on-one mentored time (150+ mentored).</w:t>
                            </w:r>
                          </w:p>
                          <w:p w14:paraId="06FD79FB" w14:textId="77777777" w:rsidR="00CB5B3F" w:rsidRDefault="00CB5B3F" w:rsidP="00CB5B3F">
                            <w:pPr>
                              <w:pStyle w:val="ListParagraph"/>
                              <w:rPr>
                                <w:rFonts w:ascii="Arial" w:hAnsi="Arial" w:cs="Arial"/>
                                <w:color w:val="000000" w:themeColor="text1"/>
                                <w:sz w:val="22"/>
                                <w:szCs w:val="20"/>
                              </w:rPr>
                            </w:pPr>
                          </w:p>
                          <w:p w14:paraId="453D352D" w14:textId="77777777" w:rsidR="00CB5B3F" w:rsidRPr="00811683" w:rsidRDefault="00CB5B3F" w:rsidP="00CB5B3F">
                            <w:pPr>
                              <w:pStyle w:val="ListParagraph"/>
                              <w:numPr>
                                <w:ilvl w:val="0"/>
                                <w:numId w:val="3"/>
                              </w:numPr>
                              <w:rPr>
                                <w:rFonts w:ascii="Arial" w:hAnsi="Arial" w:cs="Arial"/>
                                <w:color w:val="000000" w:themeColor="text1"/>
                                <w:sz w:val="22"/>
                                <w:szCs w:val="20"/>
                              </w:rPr>
                            </w:pPr>
                            <w:r w:rsidRPr="00811683">
                              <w:rPr>
                                <w:rFonts w:ascii="Arial" w:hAnsi="Arial" w:cs="Arial"/>
                                <w:b/>
                                <w:bCs/>
                                <w:color w:val="000000" w:themeColor="text1"/>
                                <w:sz w:val="22"/>
                                <w:szCs w:val="20"/>
                              </w:rPr>
                              <w:t>Teaching</w:t>
                            </w:r>
                            <w:r w:rsidRPr="00811683">
                              <w:rPr>
                                <w:rFonts w:ascii="Arial" w:hAnsi="Arial" w:cs="Arial"/>
                                <w:color w:val="000000" w:themeColor="text1"/>
                                <w:sz w:val="22"/>
                                <w:szCs w:val="20"/>
                              </w:rPr>
                              <w:t>: The resident will be a teaching assistant for the Neurologic and Geriatric Rehabilitation Laboratories within the DPT program at The Ohio State University during fall semester (August – December) and for portions of the Therapeutic Progressions and Integration and Reintegration Laboratories courses during Spring semester (January – April).</w:t>
                            </w:r>
                            <w:r>
                              <w:rPr>
                                <w:rFonts w:ascii="Arial" w:hAnsi="Arial" w:cs="Arial"/>
                                <w:color w:val="000000" w:themeColor="text1"/>
                                <w:sz w:val="22"/>
                                <w:szCs w:val="20"/>
                              </w:rPr>
                              <w:t xml:space="preserve"> This will average </w:t>
                            </w:r>
                            <w:r w:rsidRPr="00FB6E35">
                              <w:rPr>
                                <w:rFonts w:ascii="Arial" w:hAnsi="Arial" w:cs="Arial"/>
                                <w:b/>
                                <w:bCs/>
                                <w:color w:val="000000" w:themeColor="text1"/>
                                <w:sz w:val="22"/>
                                <w:szCs w:val="20"/>
                              </w:rPr>
                              <w:t>3-6 hours per week</w:t>
                            </w:r>
                            <w:r>
                              <w:rPr>
                                <w:rFonts w:ascii="Arial" w:hAnsi="Arial" w:cs="Arial"/>
                                <w:color w:val="000000" w:themeColor="text1"/>
                                <w:sz w:val="22"/>
                                <w:szCs w:val="20"/>
                              </w:rPr>
                              <w:t xml:space="preserve">. </w:t>
                            </w:r>
                          </w:p>
                          <w:p w14:paraId="582DD284" w14:textId="77777777" w:rsidR="00CB5B3F" w:rsidRDefault="00CB5B3F" w:rsidP="00CB5B3F">
                            <w:pPr>
                              <w:pStyle w:val="ListParagraph"/>
                              <w:rPr>
                                <w:rFonts w:ascii="Arial" w:hAnsi="Arial" w:cs="Arial"/>
                                <w:color w:val="000000" w:themeColor="text1"/>
                                <w:sz w:val="22"/>
                                <w:szCs w:val="20"/>
                              </w:rPr>
                            </w:pPr>
                          </w:p>
                          <w:p w14:paraId="70F2039E" w14:textId="77777777" w:rsidR="00CB5B3F"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Case Conferences/Didactic/Leadership Curriculum</w:t>
                            </w:r>
                            <w:r w:rsidRPr="009D3ABB">
                              <w:rPr>
                                <w:rFonts w:ascii="Arial" w:hAnsi="Arial" w:cs="Arial"/>
                                <w:color w:val="000000" w:themeColor="text1"/>
                                <w:sz w:val="22"/>
                                <w:szCs w:val="20"/>
                              </w:rPr>
                              <w:t xml:space="preserve">: Residents will attend </w:t>
                            </w:r>
                            <w:r w:rsidRPr="00FB6E35">
                              <w:rPr>
                                <w:rFonts w:ascii="Arial" w:hAnsi="Arial" w:cs="Arial"/>
                                <w:b/>
                                <w:bCs/>
                                <w:color w:val="000000" w:themeColor="text1"/>
                                <w:sz w:val="22"/>
                                <w:szCs w:val="20"/>
                              </w:rPr>
                              <w:t>3-4 hours per month</w:t>
                            </w:r>
                            <w:r>
                              <w:rPr>
                                <w:rFonts w:ascii="Arial" w:hAnsi="Arial" w:cs="Arial"/>
                                <w:color w:val="000000" w:themeColor="text1"/>
                                <w:sz w:val="22"/>
                                <w:szCs w:val="20"/>
                              </w:rPr>
                              <w:t xml:space="preserve"> of additional learning experiences. These could be residency case conferences, one-on-one didactic learning modules and/or inter-residency leadership curricula. Tuition is free for these learning experiences. Residents may wish to take a continuing education course as part of their didactic learning, which will be encouraged as appropriate. The medical center offers a wide range of continuing education courses for their employees, which are available to the resident as well. Additionally, residents will attend APTA’s Combined Sections Meeting with travel and lodging as covered expenses. </w:t>
                            </w:r>
                          </w:p>
                          <w:p w14:paraId="0F81B34C" w14:textId="77777777" w:rsidR="00CB5B3F" w:rsidRDefault="00CB5B3F" w:rsidP="00CB5B3F">
                            <w:pPr>
                              <w:pStyle w:val="ListParagraph"/>
                              <w:rPr>
                                <w:rFonts w:ascii="Arial" w:hAnsi="Arial" w:cs="Arial"/>
                                <w:color w:val="000000" w:themeColor="text1"/>
                                <w:sz w:val="22"/>
                                <w:szCs w:val="20"/>
                              </w:rPr>
                            </w:pPr>
                          </w:p>
                          <w:p w14:paraId="7DC8177D" w14:textId="77777777" w:rsidR="00CB5B3F" w:rsidRPr="00811683"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Specialty Clinic Observations</w:t>
                            </w:r>
                            <w:r>
                              <w:rPr>
                                <w:rFonts w:ascii="Arial" w:hAnsi="Arial" w:cs="Arial"/>
                                <w:color w:val="000000" w:themeColor="text1"/>
                                <w:sz w:val="22"/>
                                <w:szCs w:val="20"/>
                              </w:rPr>
                              <w:t xml:space="preserve"> – Residents will coordinate and attend specialty rotations/clinics, as appropriate to their current clinical setting. These may include movement disorders clinics, Parkinson’s exercise classes, assistive technology/Wheelchair seating, chronic pain, pelvic floor, Geriatric primary care, Falls clinic, bone health programming, inpatient rehab observation, surgery observations, frailty team observations, CARE clinic, community outreach and home safety assessments. These observations can be tailored to each resident’s specific interests and average </w:t>
                            </w:r>
                            <w:r w:rsidRPr="0074492B">
                              <w:rPr>
                                <w:rFonts w:ascii="Arial" w:hAnsi="Arial" w:cs="Arial"/>
                                <w:b/>
                                <w:bCs/>
                                <w:color w:val="000000" w:themeColor="text1"/>
                                <w:sz w:val="22"/>
                                <w:szCs w:val="20"/>
                              </w:rPr>
                              <w:t>~4 hours per month</w:t>
                            </w:r>
                            <w:r>
                              <w:rPr>
                                <w:rFonts w:ascii="Arial" w:hAnsi="Arial" w:cs="Arial"/>
                                <w:color w:val="000000" w:themeColor="text1"/>
                                <w:sz w:val="22"/>
                                <w:szCs w:val="20"/>
                              </w:rPr>
                              <w:t>.</w:t>
                            </w:r>
                          </w:p>
                          <w:p w14:paraId="003A0F0D" w14:textId="77777777" w:rsidR="00CB5B3F" w:rsidRDefault="00CB5B3F" w:rsidP="00CB5B3F">
                            <w:pPr>
                              <w:pStyle w:val="ListParagraph"/>
                              <w:rPr>
                                <w:rFonts w:ascii="Arial" w:hAnsi="Arial" w:cs="Arial"/>
                                <w:color w:val="000000" w:themeColor="text1"/>
                                <w:sz w:val="22"/>
                                <w:szCs w:val="20"/>
                              </w:rPr>
                            </w:pPr>
                          </w:p>
                          <w:p w14:paraId="4E6003EB" w14:textId="77777777" w:rsidR="00CB5B3F" w:rsidRPr="009D3ABB"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Research</w:t>
                            </w:r>
                            <w:r>
                              <w:rPr>
                                <w:rFonts w:ascii="Arial" w:hAnsi="Arial" w:cs="Arial"/>
                                <w:color w:val="000000" w:themeColor="text1"/>
                                <w:sz w:val="22"/>
                                <w:szCs w:val="20"/>
                              </w:rPr>
                              <w:t xml:space="preserve">: In addition to self-led literature searches and utilization of evidence for best practice, the resident will complete a case study on a patient they treated during their time in outpatient rehabilitation. Residents are encouraged to spend time in the research labs of faculty who conduct clinical research within our facilities. Resident’s will work on research activities an average of </w:t>
                            </w:r>
                            <w:r w:rsidRPr="00C82D7E">
                              <w:rPr>
                                <w:rFonts w:ascii="Arial" w:hAnsi="Arial" w:cs="Arial"/>
                                <w:b/>
                                <w:bCs/>
                                <w:color w:val="000000" w:themeColor="text1"/>
                                <w:sz w:val="22"/>
                                <w:szCs w:val="20"/>
                              </w:rPr>
                              <w:t>0.5 hour per week</w:t>
                            </w:r>
                            <w:r>
                              <w:rPr>
                                <w:rFonts w:ascii="Arial" w:hAnsi="Arial" w:cs="Arial"/>
                                <w:color w:val="000000" w:themeColor="text1"/>
                                <w:sz w:val="22"/>
                                <w:szCs w:val="20"/>
                              </w:rPr>
                              <w:t xml:space="preserve"> (25 total).</w:t>
                            </w:r>
                          </w:p>
                          <w:p w14:paraId="54832FEE" w14:textId="77777777" w:rsidR="00CB5B3F" w:rsidRDefault="00CB5B3F" w:rsidP="00CB5B3F">
                            <w:pPr>
                              <w:rPr>
                                <w:rFonts w:ascii="Arial" w:hAnsi="Arial"/>
                              </w:rPr>
                            </w:pPr>
                          </w:p>
                          <w:p w14:paraId="47D2925B" w14:textId="77777777" w:rsidR="00CB5B3F" w:rsidRDefault="00CB5B3F" w:rsidP="00CB5B3F">
                            <w:pPr>
                              <w:rPr>
                                <w:rFonts w:ascii="Arial" w:hAnsi="Arial"/>
                                <w:sz w:val="22"/>
                                <w:szCs w:val="22"/>
                              </w:rPr>
                            </w:pPr>
                            <w:r>
                              <w:rPr>
                                <w:rFonts w:ascii="Arial" w:hAnsi="Arial"/>
                                <w:b/>
                                <w:bCs/>
                                <w:sz w:val="22"/>
                                <w:szCs w:val="22"/>
                              </w:rPr>
                              <w:t>Throughout the residency</w:t>
                            </w:r>
                            <w:r>
                              <w:rPr>
                                <w:rFonts w:ascii="Arial" w:hAnsi="Arial"/>
                                <w:sz w:val="22"/>
                                <w:szCs w:val="22"/>
                              </w:rPr>
                              <w:t>, each resident will:</w:t>
                            </w:r>
                          </w:p>
                          <w:p w14:paraId="74457F2D" w14:textId="77777777" w:rsidR="00CB5B3F" w:rsidRDefault="00CB5B3F" w:rsidP="00CB5B3F">
                            <w:pPr>
                              <w:pStyle w:val="ListParagraph"/>
                              <w:numPr>
                                <w:ilvl w:val="0"/>
                                <w:numId w:val="5"/>
                              </w:numPr>
                              <w:rPr>
                                <w:rFonts w:ascii="Arial" w:hAnsi="Arial"/>
                                <w:sz w:val="22"/>
                                <w:szCs w:val="22"/>
                              </w:rPr>
                            </w:pPr>
                            <w:r>
                              <w:rPr>
                                <w:rFonts w:ascii="Arial" w:hAnsi="Arial"/>
                                <w:sz w:val="22"/>
                                <w:szCs w:val="22"/>
                              </w:rPr>
                              <w:t>Complete a case study that will be prepared for possible publication or formal presentation.</w:t>
                            </w:r>
                          </w:p>
                          <w:p w14:paraId="292CE48C" w14:textId="77777777" w:rsidR="00CB5B3F" w:rsidRDefault="00CB5B3F" w:rsidP="00CB5B3F">
                            <w:pPr>
                              <w:pStyle w:val="ListParagraph"/>
                              <w:numPr>
                                <w:ilvl w:val="0"/>
                                <w:numId w:val="5"/>
                              </w:numPr>
                              <w:rPr>
                                <w:rFonts w:ascii="Arial" w:hAnsi="Arial"/>
                                <w:sz w:val="22"/>
                                <w:szCs w:val="22"/>
                              </w:rPr>
                            </w:pPr>
                            <w:r>
                              <w:rPr>
                                <w:rFonts w:ascii="Arial" w:hAnsi="Arial"/>
                                <w:sz w:val="22"/>
                                <w:szCs w:val="22"/>
                              </w:rPr>
                              <w:t>Pass a minimum of 3 live patient examinations and treatments.</w:t>
                            </w:r>
                          </w:p>
                          <w:p w14:paraId="3A48AACC" w14:textId="77777777" w:rsidR="00CB5B3F" w:rsidRPr="00C93BDA" w:rsidRDefault="00CB5B3F" w:rsidP="00CB5B3F">
                            <w:pPr>
                              <w:pStyle w:val="ListParagraph"/>
                              <w:numPr>
                                <w:ilvl w:val="0"/>
                                <w:numId w:val="5"/>
                              </w:numPr>
                              <w:rPr>
                                <w:rFonts w:ascii="Arial" w:hAnsi="Arial"/>
                                <w:sz w:val="22"/>
                                <w:szCs w:val="22"/>
                              </w:rPr>
                            </w:pPr>
                            <w:r>
                              <w:rPr>
                                <w:rFonts w:ascii="Arial" w:hAnsi="Arial"/>
                                <w:sz w:val="22"/>
                                <w:szCs w:val="22"/>
                              </w:rPr>
                              <w:t>Maintain documentation of all residency requirements on a regular basis. This information will be reported out at monthly meetings.</w:t>
                            </w:r>
                          </w:p>
                          <w:p w14:paraId="10CD2915" w14:textId="77777777" w:rsidR="00CB5B3F" w:rsidRDefault="00CB5B3F" w:rsidP="00CB5B3F">
                            <w:pPr>
                              <w:rPr>
                                <w:rFonts w:ascii="Arial" w:hAnsi="Arial"/>
                              </w:rPr>
                            </w:pPr>
                          </w:p>
                          <w:p w14:paraId="29ADBD5B" w14:textId="77777777" w:rsidR="00CB5B3F" w:rsidRDefault="00CB5B3F" w:rsidP="00CB5B3F">
                            <w:pPr>
                              <w:rPr>
                                <w:rFonts w:ascii="Arial" w:hAnsi="Arial"/>
                              </w:rPr>
                            </w:pPr>
                          </w:p>
                          <w:p w14:paraId="094624C7" w14:textId="77777777" w:rsidR="00CB5B3F" w:rsidRDefault="00CB5B3F" w:rsidP="00CB5B3F">
                            <w:pPr>
                              <w:rPr>
                                <w:rFonts w:ascii="Arial" w:hAnsi="Arial"/>
                              </w:rPr>
                            </w:pPr>
                          </w:p>
                          <w:p w14:paraId="62FD9C2A" w14:textId="77777777" w:rsidR="00CB5B3F" w:rsidRPr="001D62EA" w:rsidRDefault="00CB5B3F" w:rsidP="00CB5B3F">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40F60E" id="Text Box 3" o:spid="_x0000_s1027" type="#_x0000_t202" style="width:505.05pt;height:6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" filled="f" stroked="f">
                <v:textbox>
                  <w:txbxContent>
                    <w:p w14:paraId="11BD0DA8" w14:textId="77777777" w:rsidR="00CB5B3F" w:rsidRDefault="00CB5B3F" w:rsidP="00CB5B3F">
                      <w:pPr>
                        <w:jc w:val="center"/>
                        <w:rPr>
                          <w:rFonts w:ascii="Arial" w:hAnsi="Arial" w:cs="Arial"/>
                          <w:b/>
                          <w:bCs/>
                          <w:color w:val="000000" w:themeColor="text1"/>
                          <w:sz w:val="22"/>
                          <w:szCs w:val="20"/>
                        </w:rPr>
                      </w:pPr>
                      <w:r>
                        <w:rPr>
                          <w:rFonts w:ascii="Arial" w:hAnsi="Arial" w:cs="Arial"/>
                          <w:b/>
                          <w:bCs/>
                          <w:color w:val="000000" w:themeColor="text1"/>
                          <w:sz w:val="22"/>
                          <w:szCs w:val="20"/>
                        </w:rPr>
                        <w:t>Geriatric Physical Therapy Residency Program General Information</w:t>
                      </w:r>
                    </w:p>
                    <w:p w14:paraId="1CC1AE7D" w14:textId="77777777" w:rsidR="00CB5B3F" w:rsidRDefault="00CB5B3F" w:rsidP="00CB5B3F">
                      <w:pPr>
                        <w:rPr>
                          <w:rFonts w:ascii="Arial" w:hAnsi="Arial" w:cs="Arial"/>
                          <w:b/>
                          <w:bCs/>
                          <w:color w:val="000000" w:themeColor="text1"/>
                          <w:sz w:val="22"/>
                          <w:szCs w:val="20"/>
                        </w:rPr>
                      </w:pPr>
                    </w:p>
                    <w:p w14:paraId="4D4FBDB0" w14:textId="77777777" w:rsidR="00CB5B3F" w:rsidRDefault="00CB5B3F" w:rsidP="00CB5B3F">
                      <w:pPr>
                        <w:rPr>
                          <w:rFonts w:ascii="Arial" w:hAnsi="Arial" w:cs="Arial"/>
                          <w:color w:val="000000" w:themeColor="text1"/>
                          <w:sz w:val="22"/>
                          <w:szCs w:val="20"/>
                        </w:rPr>
                      </w:pPr>
                      <w:r>
                        <w:rPr>
                          <w:rFonts w:ascii="Arial" w:hAnsi="Arial" w:cs="Arial"/>
                          <w:color w:val="000000" w:themeColor="text1"/>
                          <w:sz w:val="22"/>
                          <w:szCs w:val="20"/>
                        </w:rPr>
                        <w:t xml:space="preserve">Residents will rotate through 3 different clinical settings in the following order: outpatient rehabilitation, acute care, and home health. During the 12-month program, the resident will be exposed to a wide variety of geriatric diagnoses spanning all systems and will learn to provide expert care for all older adults, aged 65 and older. </w:t>
                      </w:r>
                    </w:p>
                    <w:p w14:paraId="072CDF55" w14:textId="77777777" w:rsidR="00CB5B3F" w:rsidRDefault="00CB5B3F" w:rsidP="00CB5B3F">
                      <w:pPr>
                        <w:rPr>
                          <w:rFonts w:ascii="Arial" w:hAnsi="Arial" w:cs="Arial"/>
                          <w:color w:val="000000" w:themeColor="text1"/>
                          <w:sz w:val="22"/>
                          <w:szCs w:val="20"/>
                        </w:rPr>
                      </w:pPr>
                    </w:p>
                    <w:p w14:paraId="5F8083EA" w14:textId="77777777" w:rsidR="00CB5B3F" w:rsidRDefault="00CB5B3F" w:rsidP="00CB5B3F">
                      <w:pPr>
                        <w:rPr>
                          <w:rFonts w:ascii="Arial" w:hAnsi="Arial" w:cs="Arial"/>
                          <w:color w:val="000000" w:themeColor="text1"/>
                          <w:sz w:val="22"/>
                          <w:szCs w:val="20"/>
                        </w:rPr>
                      </w:pPr>
                      <w:r>
                        <w:rPr>
                          <w:rFonts w:ascii="Arial" w:hAnsi="Arial" w:cs="Arial"/>
                          <w:color w:val="000000" w:themeColor="text1"/>
                          <w:sz w:val="22"/>
                          <w:szCs w:val="20"/>
                        </w:rPr>
                        <w:t>Time will be split between the following, on average:</w:t>
                      </w:r>
                    </w:p>
                    <w:p w14:paraId="60517F26"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 xml:space="preserve">Clinic </w:t>
                      </w:r>
                      <w:r>
                        <w:rPr>
                          <w:rFonts w:ascii="Arial" w:hAnsi="Arial" w:cs="Arial"/>
                          <w:b/>
                          <w:bCs/>
                          <w:color w:val="000000" w:themeColor="text1"/>
                          <w:sz w:val="22"/>
                          <w:szCs w:val="20"/>
                        </w:rPr>
                        <w:t>T</w:t>
                      </w:r>
                      <w:r w:rsidRPr="00787BFC">
                        <w:rPr>
                          <w:rFonts w:ascii="Arial" w:hAnsi="Arial" w:cs="Arial"/>
                          <w:b/>
                          <w:bCs/>
                          <w:color w:val="000000" w:themeColor="text1"/>
                          <w:sz w:val="22"/>
                          <w:szCs w:val="20"/>
                        </w:rPr>
                        <w:t>ime</w:t>
                      </w:r>
                      <w:r>
                        <w:rPr>
                          <w:rFonts w:ascii="Arial" w:hAnsi="Arial" w:cs="Arial"/>
                          <w:color w:val="000000" w:themeColor="text1"/>
                          <w:sz w:val="22"/>
                          <w:szCs w:val="20"/>
                        </w:rPr>
                        <w:t xml:space="preserve"> – 30 hours per week (27 non-mentored practice, 3+ hours mentored)</w:t>
                      </w:r>
                    </w:p>
                    <w:p w14:paraId="3187B829"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Teaching</w:t>
                      </w:r>
                      <w:r>
                        <w:rPr>
                          <w:rFonts w:ascii="Arial" w:hAnsi="Arial" w:cs="Arial"/>
                          <w:color w:val="000000" w:themeColor="text1"/>
                          <w:sz w:val="22"/>
                          <w:szCs w:val="20"/>
                        </w:rPr>
                        <w:t xml:space="preserve"> – 6 hours per week during fall semester and 3-6 hours during spring semester</w:t>
                      </w:r>
                    </w:p>
                    <w:p w14:paraId="3EB0D130"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Case Conferences/Didactic/Leadership Curriculum</w:t>
                      </w:r>
                      <w:r>
                        <w:rPr>
                          <w:rFonts w:ascii="Arial" w:hAnsi="Arial" w:cs="Arial"/>
                          <w:color w:val="000000" w:themeColor="text1"/>
                          <w:sz w:val="22"/>
                          <w:szCs w:val="20"/>
                        </w:rPr>
                        <w:t xml:space="preserve"> – 3-4 hours per month</w:t>
                      </w:r>
                    </w:p>
                    <w:p w14:paraId="2056058B" w14:textId="77777777" w:rsidR="00CB5B3F" w:rsidRDefault="00CB5B3F" w:rsidP="00CB5B3F">
                      <w:pPr>
                        <w:pStyle w:val="ListParagraph"/>
                        <w:numPr>
                          <w:ilvl w:val="0"/>
                          <w:numId w:val="2"/>
                        </w:numPr>
                        <w:rPr>
                          <w:rFonts w:ascii="Arial" w:hAnsi="Arial" w:cs="Arial"/>
                          <w:color w:val="000000" w:themeColor="text1"/>
                          <w:sz w:val="22"/>
                          <w:szCs w:val="20"/>
                        </w:rPr>
                      </w:pPr>
                      <w:r w:rsidRPr="00787BFC">
                        <w:rPr>
                          <w:rFonts w:ascii="Arial" w:hAnsi="Arial" w:cs="Arial"/>
                          <w:b/>
                          <w:bCs/>
                          <w:color w:val="000000" w:themeColor="text1"/>
                          <w:sz w:val="22"/>
                          <w:szCs w:val="20"/>
                        </w:rPr>
                        <w:t>Specialty Clinic Observations</w:t>
                      </w:r>
                      <w:r>
                        <w:rPr>
                          <w:rFonts w:ascii="Arial" w:hAnsi="Arial" w:cs="Arial"/>
                          <w:color w:val="000000" w:themeColor="text1"/>
                          <w:sz w:val="22"/>
                          <w:szCs w:val="20"/>
                        </w:rPr>
                        <w:t xml:space="preserve"> – 4 hours per month</w:t>
                      </w:r>
                    </w:p>
                    <w:p w14:paraId="1F1F5694" w14:textId="77777777" w:rsidR="00CB5B3F" w:rsidRDefault="00CB5B3F" w:rsidP="00CB5B3F">
                      <w:pPr>
                        <w:pStyle w:val="ListParagraph"/>
                        <w:numPr>
                          <w:ilvl w:val="0"/>
                          <w:numId w:val="2"/>
                        </w:numPr>
                        <w:rPr>
                          <w:rFonts w:ascii="Arial" w:hAnsi="Arial" w:cs="Arial"/>
                          <w:color w:val="000000" w:themeColor="text1"/>
                          <w:sz w:val="22"/>
                          <w:szCs w:val="20"/>
                        </w:rPr>
                      </w:pPr>
                      <w:r w:rsidRPr="00811683">
                        <w:rPr>
                          <w:rFonts w:ascii="Arial" w:hAnsi="Arial" w:cs="Arial"/>
                          <w:b/>
                          <w:bCs/>
                          <w:color w:val="000000" w:themeColor="text1"/>
                          <w:sz w:val="22"/>
                          <w:szCs w:val="20"/>
                        </w:rPr>
                        <w:t>Research</w:t>
                      </w:r>
                      <w:r>
                        <w:rPr>
                          <w:rFonts w:ascii="Arial" w:hAnsi="Arial" w:cs="Arial"/>
                          <w:color w:val="000000" w:themeColor="text1"/>
                          <w:sz w:val="22"/>
                          <w:szCs w:val="20"/>
                        </w:rPr>
                        <w:t xml:space="preserve"> – 0.5 hour per week</w:t>
                      </w:r>
                    </w:p>
                    <w:p w14:paraId="10491E45" w14:textId="77777777" w:rsidR="00CB5B3F" w:rsidRDefault="00CB5B3F" w:rsidP="00CB5B3F">
                      <w:pPr>
                        <w:rPr>
                          <w:rFonts w:ascii="Arial" w:hAnsi="Arial" w:cs="Arial"/>
                          <w:color w:val="000000" w:themeColor="text1"/>
                          <w:sz w:val="22"/>
                          <w:szCs w:val="20"/>
                        </w:rPr>
                      </w:pPr>
                    </w:p>
                    <w:p w14:paraId="601B00E0" w14:textId="77777777" w:rsidR="00CB5B3F"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 xml:space="preserve">Clinic </w:t>
                      </w:r>
                      <w:r>
                        <w:rPr>
                          <w:rFonts w:ascii="Arial" w:hAnsi="Arial" w:cs="Arial"/>
                          <w:b/>
                          <w:bCs/>
                          <w:color w:val="000000" w:themeColor="text1"/>
                          <w:sz w:val="22"/>
                          <w:szCs w:val="20"/>
                        </w:rPr>
                        <w:t>T</w:t>
                      </w:r>
                      <w:r w:rsidRPr="00787BFC">
                        <w:rPr>
                          <w:rFonts w:ascii="Arial" w:hAnsi="Arial" w:cs="Arial"/>
                          <w:b/>
                          <w:bCs/>
                          <w:color w:val="000000" w:themeColor="text1"/>
                          <w:sz w:val="22"/>
                          <w:szCs w:val="20"/>
                        </w:rPr>
                        <w:t>ime</w:t>
                      </w:r>
                      <w:r>
                        <w:rPr>
                          <w:rFonts w:ascii="Arial" w:hAnsi="Arial" w:cs="Arial"/>
                          <w:color w:val="000000" w:themeColor="text1"/>
                          <w:sz w:val="22"/>
                          <w:szCs w:val="20"/>
                        </w:rPr>
                        <w:t xml:space="preserve">: Residents will spend </w:t>
                      </w:r>
                      <w:r w:rsidRPr="009B3F75">
                        <w:rPr>
                          <w:rFonts w:ascii="Arial" w:hAnsi="Arial" w:cs="Arial"/>
                          <w:b/>
                          <w:bCs/>
                          <w:color w:val="000000" w:themeColor="text1"/>
                          <w:sz w:val="22"/>
                          <w:szCs w:val="20"/>
                        </w:rPr>
                        <w:t xml:space="preserve">30 hours per week </w:t>
                      </w:r>
                      <w:r>
                        <w:rPr>
                          <w:rFonts w:ascii="Arial" w:hAnsi="Arial" w:cs="Arial"/>
                          <w:color w:val="000000" w:themeColor="text1"/>
                          <w:sz w:val="22"/>
                          <w:szCs w:val="20"/>
                        </w:rPr>
                        <w:t xml:space="preserve">(1500+ total) in the clinical setting seeing patients. During this time, </w:t>
                      </w:r>
                      <w:r w:rsidRPr="009B3F75">
                        <w:rPr>
                          <w:rFonts w:ascii="Arial" w:hAnsi="Arial" w:cs="Arial"/>
                          <w:b/>
                          <w:bCs/>
                          <w:color w:val="000000" w:themeColor="text1"/>
                          <w:sz w:val="22"/>
                          <w:szCs w:val="20"/>
                        </w:rPr>
                        <w:t>3 hours</w:t>
                      </w:r>
                      <w:r>
                        <w:rPr>
                          <w:rFonts w:ascii="Arial" w:hAnsi="Arial" w:cs="Arial"/>
                          <w:color w:val="000000" w:themeColor="text1"/>
                          <w:sz w:val="22"/>
                          <w:szCs w:val="20"/>
                        </w:rPr>
                        <w:t xml:space="preserve"> will be one-on-one mentored time (150+ mentored).</w:t>
                      </w:r>
                    </w:p>
                    <w:p w14:paraId="06FD79FB" w14:textId="77777777" w:rsidR="00CB5B3F" w:rsidRDefault="00CB5B3F" w:rsidP="00CB5B3F">
                      <w:pPr>
                        <w:pStyle w:val="ListParagraph"/>
                        <w:rPr>
                          <w:rFonts w:ascii="Arial" w:hAnsi="Arial" w:cs="Arial"/>
                          <w:color w:val="000000" w:themeColor="text1"/>
                          <w:sz w:val="22"/>
                          <w:szCs w:val="20"/>
                        </w:rPr>
                      </w:pPr>
                    </w:p>
                    <w:p w14:paraId="453D352D" w14:textId="77777777" w:rsidR="00CB5B3F" w:rsidRPr="00811683" w:rsidRDefault="00CB5B3F" w:rsidP="00CB5B3F">
                      <w:pPr>
                        <w:pStyle w:val="ListParagraph"/>
                        <w:numPr>
                          <w:ilvl w:val="0"/>
                          <w:numId w:val="3"/>
                        </w:numPr>
                        <w:rPr>
                          <w:rFonts w:ascii="Arial" w:hAnsi="Arial" w:cs="Arial"/>
                          <w:color w:val="000000" w:themeColor="text1"/>
                          <w:sz w:val="22"/>
                          <w:szCs w:val="20"/>
                        </w:rPr>
                      </w:pPr>
                      <w:r w:rsidRPr="00811683">
                        <w:rPr>
                          <w:rFonts w:ascii="Arial" w:hAnsi="Arial" w:cs="Arial"/>
                          <w:b/>
                          <w:bCs/>
                          <w:color w:val="000000" w:themeColor="text1"/>
                          <w:sz w:val="22"/>
                          <w:szCs w:val="20"/>
                        </w:rPr>
                        <w:t>Teaching</w:t>
                      </w:r>
                      <w:r w:rsidRPr="00811683">
                        <w:rPr>
                          <w:rFonts w:ascii="Arial" w:hAnsi="Arial" w:cs="Arial"/>
                          <w:color w:val="000000" w:themeColor="text1"/>
                          <w:sz w:val="22"/>
                          <w:szCs w:val="20"/>
                        </w:rPr>
                        <w:t>: The resident will be a teaching assistant for the Neurologic and Geriatric Rehabilitation Laboratories within the DPT program at The Ohio State University during fall semester (August – December) and for portions of the Therapeutic Progressions and Integration and Reintegration Laboratories courses during Spring semester (January – April).</w:t>
                      </w:r>
                      <w:r>
                        <w:rPr>
                          <w:rFonts w:ascii="Arial" w:hAnsi="Arial" w:cs="Arial"/>
                          <w:color w:val="000000" w:themeColor="text1"/>
                          <w:sz w:val="22"/>
                          <w:szCs w:val="20"/>
                        </w:rPr>
                        <w:t xml:space="preserve"> This will average </w:t>
                      </w:r>
                      <w:r w:rsidRPr="00FB6E35">
                        <w:rPr>
                          <w:rFonts w:ascii="Arial" w:hAnsi="Arial" w:cs="Arial"/>
                          <w:b/>
                          <w:bCs/>
                          <w:color w:val="000000" w:themeColor="text1"/>
                          <w:sz w:val="22"/>
                          <w:szCs w:val="20"/>
                        </w:rPr>
                        <w:t>3-6 hours per week</w:t>
                      </w:r>
                      <w:r>
                        <w:rPr>
                          <w:rFonts w:ascii="Arial" w:hAnsi="Arial" w:cs="Arial"/>
                          <w:color w:val="000000" w:themeColor="text1"/>
                          <w:sz w:val="22"/>
                          <w:szCs w:val="20"/>
                        </w:rPr>
                        <w:t xml:space="preserve">. </w:t>
                      </w:r>
                    </w:p>
                    <w:p w14:paraId="582DD284" w14:textId="77777777" w:rsidR="00CB5B3F" w:rsidRDefault="00CB5B3F" w:rsidP="00CB5B3F">
                      <w:pPr>
                        <w:pStyle w:val="ListParagraph"/>
                        <w:rPr>
                          <w:rFonts w:ascii="Arial" w:hAnsi="Arial" w:cs="Arial"/>
                          <w:color w:val="000000" w:themeColor="text1"/>
                          <w:sz w:val="22"/>
                          <w:szCs w:val="20"/>
                        </w:rPr>
                      </w:pPr>
                    </w:p>
                    <w:p w14:paraId="70F2039E" w14:textId="77777777" w:rsidR="00CB5B3F"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Case Conferences/Didactic/Leadership Curriculum</w:t>
                      </w:r>
                      <w:r w:rsidRPr="009D3ABB">
                        <w:rPr>
                          <w:rFonts w:ascii="Arial" w:hAnsi="Arial" w:cs="Arial"/>
                          <w:color w:val="000000" w:themeColor="text1"/>
                          <w:sz w:val="22"/>
                          <w:szCs w:val="20"/>
                        </w:rPr>
                        <w:t xml:space="preserve">: Residents will attend </w:t>
                      </w:r>
                      <w:r w:rsidRPr="00FB6E35">
                        <w:rPr>
                          <w:rFonts w:ascii="Arial" w:hAnsi="Arial" w:cs="Arial"/>
                          <w:b/>
                          <w:bCs/>
                          <w:color w:val="000000" w:themeColor="text1"/>
                          <w:sz w:val="22"/>
                          <w:szCs w:val="20"/>
                        </w:rPr>
                        <w:t>3-4 hours per month</w:t>
                      </w:r>
                      <w:r>
                        <w:rPr>
                          <w:rFonts w:ascii="Arial" w:hAnsi="Arial" w:cs="Arial"/>
                          <w:color w:val="000000" w:themeColor="text1"/>
                          <w:sz w:val="22"/>
                          <w:szCs w:val="20"/>
                        </w:rPr>
                        <w:t xml:space="preserve"> of additional learning experiences. These could be residency case conferences, one-on-one didactic learning modules and/or inter-residency leadership curricula. Tuition is free for these learning experiences. Residents may wish to take a continuing education course as part of their didactic learning, which will be encouraged as appropriate. The medical center offers a wide range of continuing education courses for their employees, which are available to the resident as well. Additionally, residents will attend APTA’s Combined Sections Meeting with travel and lodging as covered expenses. </w:t>
                      </w:r>
                    </w:p>
                    <w:p w14:paraId="0F81B34C" w14:textId="77777777" w:rsidR="00CB5B3F" w:rsidRDefault="00CB5B3F" w:rsidP="00CB5B3F">
                      <w:pPr>
                        <w:pStyle w:val="ListParagraph"/>
                        <w:rPr>
                          <w:rFonts w:ascii="Arial" w:hAnsi="Arial" w:cs="Arial"/>
                          <w:color w:val="000000" w:themeColor="text1"/>
                          <w:sz w:val="22"/>
                          <w:szCs w:val="20"/>
                        </w:rPr>
                      </w:pPr>
                    </w:p>
                    <w:p w14:paraId="7DC8177D" w14:textId="77777777" w:rsidR="00CB5B3F" w:rsidRPr="00811683"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Specialty Clinic Observations</w:t>
                      </w:r>
                      <w:r>
                        <w:rPr>
                          <w:rFonts w:ascii="Arial" w:hAnsi="Arial" w:cs="Arial"/>
                          <w:color w:val="000000" w:themeColor="text1"/>
                          <w:sz w:val="22"/>
                          <w:szCs w:val="20"/>
                        </w:rPr>
                        <w:t xml:space="preserve"> – Residents will coordinate and attend specialty rotations/clinics, as appropriate to their current clinical setting. These may include movement disorders clinics, Parkinson’s exercise classes, assistive technology/Wheelchair seating, chronic pain, pelvic floor, Geriatric primary care, Falls clinic, bone health programming, inpatient rehab observation, surgery observations, frailty team observations, CARE clinic, community outreach and home safety assessments. These observations can be tailored to each resident’s specific interests and average </w:t>
                      </w:r>
                      <w:r w:rsidRPr="0074492B">
                        <w:rPr>
                          <w:rFonts w:ascii="Arial" w:hAnsi="Arial" w:cs="Arial"/>
                          <w:b/>
                          <w:bCs/>
                          <w:color w:val="000000" w:themeColor="text1"/>
                          <w:sz w:val="22"/>
                          <w:szCs w:val="20"/>
                        </w:rPr>
                        <w:t>~4 hours per month</w:t>
                      </w:r>
                      <w:r>
                        <w:rPr>
                          <w:rFonts w:ascii="Arial" w:hAnsi="Arial" w:cs="Arial"/>
                          <w:color w:val="000000" w:themeColor="text1"/>
                          <w:sz w:val="22"/>
                          <w:szCs w:val="20"/>
                        </w:rPr>
                        <w:t>.</w:t>
                      </w:r>
                    </w:p>
                    <w:p w14:paraId="003A0F0D" w14:textId="77777777" w:rsidR="00CB5B3F" w:rsidRDefault="00CB5B3F" w:rsidP="00CB5B3F">
                      <w:pPr>
                        <w:pStyle w:val="ListParagraph"/>
                        <w:rPr>
                          <w:rFonts w:ascii="Arial" w:hAnsi="Arial" w:cs="Arial"/>
                          <w:color w:val="000000" w:themeColor="text1"/>
                          <w:sz w:val="22"/>
                          <w:szCs w:val="20"/>
                        </w:rPr>
                      </w:pPr>
                    </w:p>
                    <w:p w14:paraId="4E6003EB" w14:textId="77777777" w:rsidR="00CB5B3F" w:rsidRPr="009D3ABB" w:rsidRDefault="00CB5B3F" w:rsidP="00CB5B3F">
                      <w:pPr>
                        <w:pStyle w:val="ListParagraph"/>
                        <w:numPr>
                          <w:ilvl w:val="0"/>
                          <w:numId w:val="3"/>
                        </w:numPr>
                        <w:rPr>
                          <w:rFonts w:ascii="Arial" w:hAnsi="Arial" w:cs="Arial"/>
                          <w:color w:val="000000" w:themeColor="text1"/>
                          <w:sz w:val="22"/>
                          <w:szCs w:val="20"/>
                        </w:rPr>
                      </w:pPr>
                      <w:r w:rsidRPr="00787BFC">
                        <w:rPr>
                          <w:rFonts w:ascii="Arial" w:hAnsi="Arial" w:cs="Arial"/>
                          <w:b/>
                          <w:bCs/>
                          <w:color w:val="000000" w:themeColor="text1"/>
                          <w:sz w:val="22"/>
                          <w:szCs w:val="20"/>
                        </w:rPr>
                        <w:t>Research</w:t>
                      </w:r>
                      <w:r>
                        <w:rPr>
                          <w:rFonts w:ascii="Arial" w:hAnsi="Arial" w:cs="Arial"/>
                          <w:color w:val="000000" w:themeColor="text1"/>
                          <w:sz w:val="22"/>
                          <w:szCs w:val="20"/>
                        </w:rPr>
                        <w:t xml:space="preserve">: In addition to self-led literature searches and utilization of evidence for best practice, the resident will complete a case study on a patient they treated during their time in outpatient rehabilitation. Residents are encouraged to spend time in the research labs of faculty who conduct clinical research within our facilities. Resident’s will work on research activities an average of </w:t>
                      </w:r>
                      <w:r w:rsidRPr="00C82D7E">
                        <w:rPr>
                          <w:rFonts w:ascii="Arial" w:hAnsi="Arial" w:cs="Arial"/>
                          <w:b/>
                          <w:bCs/>
                          <w:color w:val="000000" w:themeColor="text1"/>
                          <w:sz w:val="22"/>
                          <w:szCs w:val="20"/>
                        </w:rPr>
                        <w:t>0.5 hour per week</w:t>
                      </w:r>
                      <w:r>
                        <w:rPr>
                          <w:rFonts w:ascii="Arial" w:hAnsi="Arial" w:cs="Arial"/>
                          <w:color w:val="000000" w:themeColor="text1"/>
                          <w:sz w:val="22"/>
                          <w:szCs w:val="20"/>
                        </w:rPr>
                        <w:t xml:space="preserve"> (25 total).</w:t>
                      </w:r>
                    </w:p>
                    <w:p w14:paraId="54832FEE" w14:textId="77777777" w:rsidR="00CB5B3F" w:rsidRDefault="00CB5B3F" w:rsidP="00CB5B3F">
                      <w:pPr>
                        <w:rPr>
                          <w:rFonts w:ascii="Arial" w:hAnsi="Arial"/>
                        </w:rPr>
                      </w:pPr>
                    </w:p>
                    <w:p w14:paraId="47D2925B" w14:textId="77777777" w:rsidR="00CB5B3F" w:rsidRDefault="00CB5B3F" w:rsidP="00CB5B3F">
                      <w:pPr>
                        <w:rPr>
                          <w:rFonts w:ascii="Arial" w:hAnsi="Arial"/>
                          <w:sz w:val="22"/>
                          <w:szCs w:val="22"/>
                        </w:rPr>
                      </w:pPr>
                      <w:r>
                        <w:rPr>
                          <w:rFonts w:ascii="Arial" w:hAnsi="Arial"/>
                          <w:b/>
                          <w:bCs/>
                          <w:sz w:val="22"/>
                          <w:szCs w:val="22"/>
                        </w:rPr>
                        <w:t>Throughout the residency</w:t>
                      </w:r>
                      <w:r>
                        <w:rPr>
                          <w:rFonts w:ascii="Arial" w:hAnsi="Arial"/>
                          <w:sz w:val="22"/>
                          <w:szCs w:val="22"/>
                        </w:rPr>
                        <w:t>, each resident will:</w:t>
                      </w:r>
                    </w:p>
                    <w:p w14:paraId="74457F2D" w14:textId="77777777" w:rsidR="00CB5B3F" w:rsidRDefault="00CB5B3F" w:rsidP="00CB5B3F">
                      <w:pPr>
                        <w:pStyle w:val="ListParagraph"/>
                        <w:numPr>
                          <w:ilvl w:val="0"/>
                          <w:numId w:val="5"/>
                        </w:numPr>
                        <w:rPr>
                          <w:rFonts w:ascii="Arial" w:hAnsi="Arial"/>
                          <w:sz w:val="22"/>
                          <w:szCs w:val="22"/>
                        </w:rPr>
                      </w:pPr>
                      <w:r>
                        <w:rPr>
                          <w:rFonts w:ascii="Arial" w:hAnsi="Arial"/>
                          <w:sz w:val="22"/>
                          <w:szCs w:val="22"/>
                        </w:rPr>
                        <w:t>Complete a case study that will be prepared for possible publication or formal presentation.</w:t>
                      </w:r>
                    </w:p>
                    <w:p w14:paraId="292CE48C" w14:textId="77777777" w:rsidR="00CB5B3F" w:rsidRDefault="00CB5B3F" w:rsidP="00CB5B3F">
                      <w:pPr>
                        <w:pStyle w:val="ListParagraph"/>
                        <w:numPr>
                          <w:ilvl w:val="0"/>
                          <w:numId w:val="5"/>
                        </w:numPr>
                        <w:rPr>
                          <w:rFonts w:ascii="Arial" w:hAnsi="Arial"/>
                          <w:sz w:val="22"/>
                          <w:szCs w:val="22"/>
                        </w:rPr>
                      </w:pPr>
                      <w:r>
                        <w:rPr>
                          <w:rFonts w:ascii="Arial" w:hAnsi="Arial"/>
                          <w:sz w:val="22"/>
                          <w:szCs w:val="22"/>
                        </w:rPr>
                        <w:t>Pass a minimum of 3 live patient examinations and treatments.</w:t>
                      </w:r>
                    </w:p>
                    <w:p w14:paraId="3A48AACC" w14:textId="77777777" w:rsidR="00CB5B3F" w:rsidRPr="00C93BDA" w:rsidRDefault="00CB5B3F" w:rsidP="00CB5B3F">
                      <w:pPr>
                        <w:pStyle w:val="ListParagraph"/>
                        <w:numPr>
                          <w:ilvl w:val="0"/>
                          <w:numId w:val="5"/>
                        </w:numPr>
                        <w:rPr>
                          <w:rFonts w:ascii="Arial" w:hAnsi="Arial"/>
                          <w:sz w:val="22"/>
                          <w:szCs w:val="22"/>
                        </w:rPr>
                      </w:pPr>
                      <w:r>
                        <w:rPr>
                          <w:rFonts w:ascii="Arial" w:hAnsi="Arial"/>
                          <w:sz w:val="22"/>
                          <w:szCs w:val="22"/>
                        </w:rPr>
                        <w:t>Maintain documentation of all residency requirements on a regular basis. This information will be reported out at monthly meetings.</w:t>
                      </w:r>
                    </w:p>
                    <w:p w14:paraId="10CD2915" w14:textId="77777777" w:rsidR="00CB5B3F" w:rsidRDefault="00CB5B3F" w:rsidP="00CB5B3F">
                      <w:pPr>
                        <w:rPr>
                          <w:rFonts w:ascii="Arial" w:hAnsi="Arial"/>
                        </w:rPr>
                      </w:pPr>
                    </w:p>
                    <w:p w14:paraId="29ADBD5B" w14:textId="77777777" w:rsidR="00CB5B3F" w:rsidRDefault="00CB5B3F" w:rsidP="00CB5B3F">
                      <w:pPr>
                        <w:rPr>
                          <w:rFonts w:ascii="Arial" w:hAnsi="Arial"/>
                        </w:rPr>
                      </w:pPr>
                    </w:p>
                    <w:p w14:paraId="094624C7" w14:textId="77777777" w:rsidR="00CB5B3F" w:rsidRDefault="00CB5B3F" w:rsidP="00CB5B3F">
                      <w:pPr>
                        <w:rPr>
                          <w:rFonts w:ascii="Arial" w:hAnsi="Arial"/>
                        </w:rPr>
                      </w:pPr>
                    </w:p>
                    <w:p w14:paraId="62FD9C2A" w14:textId="77777777" w:rsidR="00CB5B3F" w:rsidRPr="001D62EA" w:rsidRDefault="00CB5B3F" w:rsidP="00CB5B3F">
                      <w:pPr>
                        <w:rPr>
                          <w:rFonts w:ascii="Arial" w:hAnsi="Arial"/>
                        </w:rPr>
                      </w:pPr>
                    </w:p>
                  </w:txbxContent>
                </v:textbox>
                <w10:anchorlock/>
              </v:shape>
            </w:pict>
          </mc:Fallback>
        </mc:AlternateContent>
      </w:r>
      <w:r w:rsidR="00710966">
        <w:br w:type="page"/>
      </w:r>
      <w:r w:rsidR="00F65911">
        <w:rPr>
          <w:noProof/>
        </w:rPr>
        <w:lastRenderedPageBreak/>
        <mc:AlternateContent>
          <mc:Choice Requires="wps">
            <w:drawing>
              <wp:inline distT="0" distB="0" distL="0" distR="0" wp14:anchorId="58DD10BD" wp14:editId="56C3EAE6">
                <wp:extent cx="6629400" cy="8372475"/>
                <wp:effectExtent l="0" t="0" r="0" b="9525"/>
                <wp:docPr id="1977419952" name="Text Box 1977419952"/>
                <wp:cNvGraphicFramePr/>
                <a:graphic xmlns:a="http://schemas.openxmlformats.org/drawingml/2006/main">
                  <a:graphicData uri="http://schemas.microsoft.com/office/word/2010/wordprocessingShape">
                    <wps:wsp>
                      <wps:cNvSpPr txBox="1"/>
                      <wps:spPr>
                        <a:xfrm>
                          <a:off x="0" y="0"/>
                          <a:ext cx="6629400" cy="83724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6D54E" w14:textId="0743ED30" w:rsidR="00F65911" w:rsidRPr="0064418F" w:rsidRDefault="00DD5C55" w:rsidP="00EB7428">
                            <w:pPr>
                              <w:pStyle w:val="ListParagraph"/>
                              <w:ind w:left="0"/>
                              <w:jc w:val="center"/>
                              <w:rPr>
                                <w:rFonts w:ascii="Arial" w:hAnsi="Arial"/>
                                <w:b/>
                                <w:bCs/>
                                <w:sz w:val="22"/>
                                <w:szCs w:val="22"/>
                              </w:rPr>
                            </w:pPr>
                            <w:r w:rsidRPr="0064418F">
                              <w:rPr>
                                <w:rFonts w:ascii="Arial" w:hAnsi="Arial"/>
                                <w:b/>
                                <w:bCs/>
                                <w:sz w:val="22"/>
                                <w:szCs w:val="22"/>
                              </w:rPr>
                              <w:t xml:space="preserve">Residency Program </w:t>
                            </w:r>
                            <w:r w:rsidR="00642DE5" w:rsidRPr="0064418F">
                              <w:rPr>
                                <w:rFonts w:ascii="Arial" w:hAnsi="Arial"/>
                                <w:b/>
                                <w:bCs/>
                                <w:sz w:val="22"/>
                                <w:szCs w:val="22"/>
                              </w:rPr>
                              <w:t>Leadership</w:t>
                            </w:r>
                          </w:p>
                          <w:p w14:paraId="133B3C84" w14:textId="77777777" w:rsidR="00DD5C55" w:rsidRDefault="00DD5C55" w:rsidP="00DD5C55">
                            <w:pPr>
                              <w:pStyle w:val="ListParagraph"/>
                              <w:rPr>
                                <w:rFonts w:ascii="Arial" w:hAnsi="Arial"/>
                                <w:sz w:val="22"/>
                                <w:szCs w:val="22"/>
                              </w:rPr>
                            </w:pPr>
                          </w:p>
                          <w:p w14:paraId="22A43F90" w14:textId="77777777" w:rsidR="000D60EF" w:rsidRDefault="000D60EF" w:rsidP="00DD5C55">
                            <w:pPr>
                              <w:pStyle w:val="ListParagraph"/>
                              <w:rPr>
                                <w:rFonts w:ascii="Arial" w:hAnsi="Arial"/>
                                <w:sz w:val="22"/>
                                <w:szCs w:val="22"/>
                              </w:rPr>
                            </w:pPr>
                          </w:p>
                          <w:p w14:paraId="61A690DF" w14:textId="7AB35627" w:rsidR="00DD5C55" w:rsidRPr="0064418F" w:rsidRDefault="00DD5C55" w:rsidP="00EB7428">
                            <w:pPr>
                              <w:pStyle w:val="ListParagraph"/>
                              <w:ind w:left="0"/>
                              <w:rPr>
                                <w:rFonts w:ascii="Arial" w:hAnsi="Arial"/>
                                <w:b/>
                                <w:bCs/>
                                <w:sz w:val="22"/>
                                <w:szCs w:val="22"/>
                              </w:rPr>
                            </w:pPr>
                            <w:r w:rsidRPr="0064418F">
                              <w:rPr>
                                <w:rFonts w:ascii="Arial" w:hAnsi="Arial"/>
                                <w:b/>
                                <w:bCs/>
                                <w:sz w:val="22"/>
                                <w:szCs w:val="22"/>
                              </w:rPr>
                              <w:t>Director of OSUWMC Rehab Residency and Fellowship Programs:</w:t>
                            </w:r>
                          </w:p>
                          <w:p w14:paraId="24B4A7CF" w14:textId="77777777" w:rsidR="00DD5C55" w:rsidRDefault="00DD5C55" w:rsidP="00EB7428">
                            <w:pPr>
                              <w:pStyle w:val="ListParagraph"/>
                              <w:ind w:left="0"/>
                              <w:rPr>
                                <w:rFonts w:ascii="Arial" w:hAnsi="Arial"/>
                                <w:sz w:val="22"/>
                                <w:szCs w:val="22"/>
                              </w:rPr>
                            </w:pPr>
                          </w:p>
                          <w:p w14:paraId="44E1AE55" w14:textId="676F36F5" w:rsidR="00DD5C55" w:rsidRDefault="00DD5C55" w:rsidP="00046B85">
                            <w:pPr>
                              <w:pStyle w:val="ListParagraph"/>
                              <w:rPr>
                                <w:rFonts w:ascii="Arial" w:hAnsi="Arial"/>
                                <w:sz w:val="22"/>
                                <w:szCs w:val="22"/>
                              </w:rPr>
                            </w:pPr>
                            <w:r w:rsidRPr="0064418F">
                              <w:rPr>
                                <w:rFonts w:ascii="Arial" w:hAnsi="Arial"/>
                                <w:b/>
                                <w:bCs/>
                                <w:sz w:val="22"/>
                                <w:szCs w:val="22"/>
                              </w:rPr>
                              <w:t>John Dewitt, PT, DPT</w:t>
                            </w:r>
                            <w:r w:rsidR="00650DD2" w:rsidRPr="0064418F">
                              <w:rPr>
                                <w:rFonts w:ascii="Arial" w:hAnsi="Arial"/>
                                <w:b/>
                                <w:bCs/>
                                <w:sz w:val="22"/>
                                <w:szCs w:val="22"/>
                              </w:rPr>
                              <w:t>, SCS, ATC</w:t>
                            </w:r>
                            <w:r w:rsidR="00650DD2">
                              <w:rPr>
                                <w:rFonts w:ascii="Arial" w:hAnsi="Arial"/>
                                <w:sz w:val="22"/>
                                <w:szCs w:val="22"/>
                              </w:rPr>
                              <w:t xml:space="preserve"> – Director of fall OSU rehabilitation residency and fellowship programs</w:t>
                            </w:r>
                          </w:p>
                          <w:p w14:paraId="77894EEA" w14:textId="77777777" w:rsidR="00650DD2" w:rsidRDefault="00650DD2" w:rsidP="00EB7428">
                            <w:pPr>
                              <w:pStyle w:val="ListParagraph"/>
                              <w:ind w:left="0"/>
                              <w:rPr>
                                <w:rFonts w:ascii="Arial" w:hAnsi="Arial"/>
                                <w:sz w:val="22"/>
                                <w:szCs w:val="22"/>
                              </w:rPr>
                            </w:pPr>
                          </w:p>
                          <w:p w14:paraId="0A24AC67" w14:textId="77777777" w:rsidR="00650DD2" w:rsidRDefault="00650DD2" w:rsidP="00EB7428">
                            <w:pPr>
                              <w:pStyle w:val="ListParagraph"/>
                              <w:ind w:left="0"/>
                              <w:rPr>
                                <w:rFonts w:ascii="Arial" w:hAnsi="Arial"/>
                                <w:sz w:val="22"/>
                                <w:szCs w:val="22"/>
                              </w:rPr>
                            </w:pPr>
                          </w:p>
                          <w:p w14:paraId="01BB8C07" w14:textId="30DD84CE" w:rsidR="00650DD2" w:rsidRPr="0064418F" w:rsidRDefault="00650DD2" w:rsidP="00EB7428">
                            <w:pPr>
                              <w:pStyle w:val="ListParagraph"/>
                              <w:ind w:left="0"/>
                              <w:rPr>
                                <w:rFonts w:ascii="Arial" w:hAnsi="Arial"/>
                                <w:b/>
                                <w:bCs/>
                                <w:sz w:val="22"/>
                                <w:szCs w:val="22"/>
                              </w:rPr>
                            </w:pPr>
                            <w:r w:rsidRPr="0064418F">
                              <w:rPr>
                                <w:rFonts w:ascii="Arial" w:hAnsi="Arial"/>
                                <w:b/>
                                <w:bCs/>
                                <w:sz w:val="22"/>
                                <w:szCs w:val="22"/>
                              </w:rPr>
                              <w:t>Geriatric PT Residency Directors:</w:t>
                            </w:r>
                          </w:p>
                          <w:p w14:paraId="582FC342" w14:textId="77777777" w:rsidR="00650DD2" w:rsidRDefault="00650DD2" w:rsidP="00EB7428">
                            <w:pPr>
                              <w:pStyle w:val="ListParagraph"/>
                              <w:ind w:left="0"/>
                              <w:rPr>
                                <w:rFonts w:ascii="Arial" w:hAnsi="Arial"/>
                                <w:sz w:val="22"/>
                                <w:szCs w:val="22"/>
                              </w:rPr>
                            </w:pPr>
                          </w:p>
                          <w:p w14:paraId="4EF4131B" w14:textId="0253D287" w:rsidR="00650DD2" w:rsidRDefault="00650DD2" w:rsidP="00046B85">
                            <w:pPr>
                              <w:pStyle w:val="ListParagraph"/>
                              <w:ind w:left="0" w:firstLine="720"/>
                              <w:rPr>
                                <w:rFonts w:ascii="Arial" w:hAnsi="Arial"/>
                                <w:sz w:val="22"/>
                                <w:szCs w:val="22"/>
                              </w:rPr>
                            </w:pPr>
                            <w:r w:rsidRPr="0064418F">
                              <w:rPr>
                                <w:rFonts w:ascii="Arial" w:hAnsi="Arial"/>
                                <w:b/>
                                <w:bCs/>
                                <w:sz w:val="22"/>
                                <w:szCs w:val="22"/>
                              </w:rPr>
                              <w:t>Jess Donovan, PT, DPT, MPH, GCS</w:t>
                            </w:r>
                            <w:r>
                              <w:rPr>
                                <w:rFonts w:ascii="Arial" w:hAnsi="Arial"/>
                                <w:sz w:val="22"/>
                                <w:szCs w:val="22"/>
                              </w:rPr>
                              <w:t xml:space="preserve"> –</w:t>
                            </w:r>
                            <w:r w:rsidR="00D752E3">
                              <w:rPr>
                                <w:rFonts w:ascii="Arial" w:hAnsi="Arial"/>
                                <w:sz w:val="22"/>
                                <w:szCs w:val="22"/>
                              </w:rPr>
                              <w:t xml:space="preserve"> Program </w:t>
                            </w:r>
                            <w:r w:rsidR="000D60EF">
                              <w:rPr>
                                <w:rFonts w:ascii="Arial" w:hAnsi="Arial"/>
                                <w:sz w:val="22"/>
                                <w:szCs w:val="22"/>
                              </w:rPr>
                              <w:t>D</w:t>
                            </w:r>
                            <w:r>
                              <w:rPr>
                                <w:rFonts w:ascii="Arial" w:hAnsi="Arial"/>
                                <w:sz w:val="22"/>
                                <w:szCs w:val="22"/>
                              </w:rPr>
                              <w:t>irector</w:t>
                            </w:r>
                          </w:p>
                          <w:p w14:paraId="3D0D3065" w14:textId="77777777" w:rsidR="004E15EC" w:rsidRDefault="004E15EC" w:rsidP="00EB7428">
                            <w:pPr>
                              <w:pStyle w:val="ListParagraph"/>
                              <w:ind w:left="0"/>
                              <w:rPr>
                                <w:rFonts w:ascii="Arial" w:hAnsi="Arial"/>
                                <w:sz w:val="22"/>
                                <w:szCs w:val="22"/>
                              </w:rPr>
                            </w:pPr>
                          </w:p>
                          <w:p w14:paraId="14EF0C91" w14:textId="64C033DF" w:rsidR="004E15EC" w:rsidRDefault="004E15EC" w:rsidP="00046B85">
                            <w:pPr>
                              <w:pStyle w:val="ListParagraph"/>
                              <w:ind w:left="0" w:firstLine="720"/>
                              <w:rPr>
                                <w:rFonts w:ascii="Arial" w:hAnsi="Arial"/>
                                <w:sz w:val="22"/>
                                <w:szCs w:val="22"/>
                              </w:rPr>
                            </w:pPr>
                            <w:r w:rsidRPr="009F0DC2">
                              <w:rPr>
                                <w:rFonts w:ascii="Arial" w:hAnsi="Arial"/>
                                <w:b/>
                                <w:bCs/>
                                <w:sz w:val="22"/>
                                <w:szCs w:val="22"/>
                              </w:rPr>
                              <w:t xml:space="preserve">Deb Kegelmeyer, </w:t>
                            </w:r>
                            <w:r w:rsidR="00A37F79" w:rsidRPr="009F0DC2">
                              <w:rPr>
                                <w:rFonts w:ascii="Arial" w:hAnsi="Arial"/>
                                <w:b/>
                                <w:bCs/>
                                <w:sz w:val="22"/>
                                <w:szCs w:val="22"/>
                              </w:rPr>
                              <w:t>PT, MS, DPT</w:t>
                            </w:r>
                            <w:r w:rsidR="009F0DC2">
                              <w:rPr>
                                <w:rFonts w:ascii="Arial" w:hAnsi="Arial"/>
                                <w:sz w:val="22"/>
                                <w:szCs w:val="22"/>
                              </w:rPr>
                              <w:t xml:space="preserve"> – Education and Research Director</w:t>
                            </w:r>
                            <w:r w:rsidR="006E6A9A">
                              <w:rPr>
                                <w:rFonts w:ascii="Arial" w:hAnsi="Arial"/>
                                <w:sz w:val="22"/>
                                <w:szCs w:val="22"/>
                              </w:rPr>
                              <w:t xml:space="preserve"> </w:t>
                            </w:r>
                          </w:p>
                          <w:p w14:paraId="11B5588E" w14:textId="77777777" w:rsidR="0078099F" w:rsidRDefault="0078099F" w:rsidP="00EB7428">
                            <w:pPr>
                              <w:rPr>
                                <w:rFonts w:ascii="Arial" w:hAnsi="Arial"/>
                                <w:sz w:val="22"/>
                                <w:szCs w:val="22"/>
                              </w:rPr>
                            </w:pPr>
                          </w:p>
                          <w:p w14:paraId="42AC1FC5" w14:textId="77777777" w:rsidR="00BB3A11" w:rsidRDefault="00BB3A11" w:rsidP="00EB7428">
                            <w:pPr>
                              <w:rPr>
                                <w:rFonts w:ascii="Arial" w:hAnsi="Arial"/>
                                <w:sz w:val="22"/>
                                <w:szCs w:val="22"/>
                              </w:rPr>
                            </w:pPr>
                          </w:p>
                          <w:p w14:paraId="282A7503" w14:textId="2D7970F2" w:rsidR="00816CDF" w:rsidRDefault="00816CDF" w:rsidP="00EB7428">
                            <w:pPr>
                              <w:rPr>
                                <w:rFonts w:ascii="Arial" w:hAnsi="Arial"/>
                                <w:b/>
                                <w:bCs/>
                                <w:sz w:val="22"/>
                                <w:szCs w:val="22"/>
                              </w:rPr>
                            </w:pPr>
                            <w:r>
                              <w:rPr>
                                <w:rFonts w:ascii="Arial" w:hAnsi="Arial"/>
                                <w:b/>
                                <w:bCs/>
                                <w:sz w:val="22"/>
                                <w:szCs w:val="22"/>
                              </w:rPr>
                              <w:t>Home Health Clinical Partner:</w:t>
                            </w:r>
                          </w:p>
                          <w:p w14:paraId="08478B4C" w14:textId="3F571DE2" w:rsidR="00816CDF" w:rsidRDefault="00816CDF" w:rsidP="00EB7428">
                            <w:pPr>
                              <w:rPr>
                                <w:rFonts w:ascii="Arial" w:hAnsi="Arial"/>
                                <w:b/>
                                <w:bCs/>
                                <w:sz w:val="22"/>
                                <w:szCs w:val="22"/>
                              </w:rPr>
                            </w:pPr>
                            <w:r>
                              <w:rPr>
                                <w:rFonts w:ascii="Arial" w:hAnsi="Arial"/>
                                <w:b/>
                                <w:bCs/>
                                <w:sz w:val="22"/>
                                <w:szCs w:val="22"/>
                              </w:rPr>
                              <w:tab/>
                            </w:r>
                          </w:p>
                          <w:p w14:paraId="19A38968" w14:textId="7AE7EA1B" w:rsidR="00816CDF" w:rsidRDefault="00816CDF" w:rsidP="00EB7428">
                            <w:pPr>
                              <w:rPr>
                                <w:rFonts w:ascii="Arial" w:hAnsi="Arial"/>
                                <w:sz w:val="22"/>
                                <w:szCs w:val="22"/>
                              </w:rPr>
                            </w:pPr>
                            <w:r>
                              <w:rPr>
                                <w:rFonts w:ascii="Arial" w:hAnsi="Arial"/>
                                <w:b/>
                                <w:bCs/>
                                <w:sz w:val="22"/>
                                <w:szCs w:val="22"/>
                              </w:rPr>
                              <w:tab/>
                              <w:t xml:space="preserve">Rachel Botkin, </w:t>
                            </w:r>
                            <w:r w:rsidR="00BB3A11">
                              <w:rPr>
                                <w:rFonts w:ascii="Arial" w:hAnsi="Arial"/>
                                <w:b/>
                                <w:bCs/>
                                <w:sz w:val="22"/>
                                <w:szCs w:val="22"/>
                              </w:rPr>
                              <w:t>PT</w:t>
                            </w:r>
                            <w:r w:rsidR="00BB3A11">
                              <w:rPr>
                                <w:rFonts w:ascii="Arial" w:hAnsi="Arial"/>
                                <w:sz w:val="22"/>
                                <w:szCs w:val="22"/>
                              </w:rPr>
                              <w:t xml:space="preserve"> – Owner, President of Botkin Rehab Services, LLC</w:t>
                            </w:r>
                          </w:p>
                          <w:p w14:paraId="522F542F" w14:textId="3F89EF31" w:rsidR="00BB3A11" w:rsidRDefault="00000000" w:rsidP="00EB7428">
                            <w:pPr>
                              <w:ind w:firstLine="720"/>
                              <w:rPr>
                                <w:rFonts w:ascii="Arial" w:hAnsi="Arial"/>
                                <w:sz w:val="22"/>
                                <w:szCs w:val="22"/>
                              </w:rPr>
                            </w:pPr>
                            <w:hyperlink r:id="rId11" w:history="1">
                              <w:r w:rsidR="001F3C93" w:rsidRPr="008C0479">
                                <w:rPr>
                                  <w:rStyle w:val="Hyperlink"/>
                                  <w:rFonts w:ascii="Arial" w:hAnsi="Arial"/>
                                  <w:sz w:val="22"/>
                                  <w:szCs w:val="22"/>
                                </w:rPr>
                                <w:t>https://www.botkinrehabservices.com/</w:t>
                              </w:r>
                            </w:hyperlink>
                            <w:r w:rsidR="001F3C93">
                              <w:rPr>
                                <w:rFonts w:ascii="Arial" w:hAnsi="Arial"/>
                                <w:sz w:val="22"/>
                                <w:szCs w:val="22"/>
                              </w:rPr>
                              <w:t xml:space="preserve"> </w:t>
                            </w:r>
                          </w:p>
                          <w:p w14:paraId="507163A7" w14:textId="77777777" w:rsidR="00BB3A11" w:rsidRPr="00BB3A11" w:rsidRDefault="00BB3A11" w:rsidP="00EB7428">
                            <w:pPr>
                              <w:rPr>
                                <w:rFonts w:ascii="Arial" w:hAnsi="Arial"/>
                                <w:sz w:val="22"/>
                                <w:szCs w:val="22"/>
                              </w:rPr>
                            </w:pPr>
                          </w:p>
                          <w:p w14:paraId="0710F17C" w14:textId="77777777" w:rsidR="000D60EF" w:rsidRDefault="000D60EF" w:rsidP="00EB7428">
                            <w:pPr>
                              <w:pStyle w:val="ListParagraph"/>
                              <w:ind w:left="0"/>
                              <w:rPr>
                                <w:rFonts w:ascii="Arial" w:hAnsi="Arial"/>
                                <w:b/>
                                <w:bCs/>
                                <w:sz w:val="22"/>
                                <w:szCs w:val="22"/>
                              </w:rPr>
                            </w:pPr>
                          </w:p>
                          <w:p w14:paraId="552F0C0F" w14:textId="122741B8" w:rsidR="006E6A9A" w:rsidRDefault="006E6A9A" w:rsidP="00EB7428">
                            <w:pPr>
                              <w:pStyle w:val="ListParagraph"/>
                              <w:ind w:left="0"/>
                              <w:rPr>
                                <w:rFonts w:ascii="Arial" w:hAnsi="Arial"/>
                                <w:sz w:val="22"/>
                                <w:szCs w:val="22"/>
                              </w:rPr>
                            </w:pPr>
                            <w:r>
                              <w:rPr>
                                <w:rFonts w:ascii="Arial" w:hAnsi="Arial"/>
                                <w:b/>
                                <w:bCs/>
                                <w:sz w:val="22"/>
                                <w:szCs w:val="22"/>
                              </w:rPr>
                              <w:t>Mentors:</w:t>
                            </w:r>
                          </w:p>
                          <w:p w14:paraId="7C32744C" w14:textId="77777777" w:rsidR="006E6A9A" w:rsidRDefault="006E6A9A" w:rsidP="00EB7428">
                            <w:pPr>
                              <w:pStyle w:val="ListParagraph"/>
                              <w:ind w:left="0"/>
                              <w:rPr>
                                <w:rFonts w:ascii="Arial" w:hAnsi="Arial"/>
                                <w:sz w:val="22"/>
                                <w:szCs w:val="22"/>
                              </w:rPr>
                            </w:pPr>
                          </w:p>
                          <w:p w14:paraId="60A4CC30" w14:textId="606F3BAE" w:rsidR="006E6A9A" w:rsidRPr="006E6A9A" w:rsidRDefault="00500CA0" w:rsidP="00EB7428">
                            <w:pPr>
                              <w:pStyle w:val="ListParagraph"/>
                              <w:ind w:left="0"/>
                              <w:rPr>
                                <w:rFonts w:ascii="Arial" w:hAnsi="Arial"/>
                                <w:sz w:val="22"/>
                                <w:szCs w:val="22"/>
                              </w:rPr>
                            </w:pPr>
                            <w:r>
                              <w:rPr>
                                <w:rFonts w:ascii="Arial" w:hAnsi="Arial"/>
                                <w:sz w:val="22"/>
                                <w:szCs w:val="22"/>
                              </w:rPr>
                              <w:t>Clinicians</w:t>
                            </w:r>
                            <w:r w:rsidR="006E6A9A">
                              <w:rPr>
                                <w:rFonts w:ascii="Arial" w:hAnsi="Arial"/>
                                <w:sz w:val="22"/>
                                <w:szCs w:val="22"/>
                              </w:rPr>
                              <w:t xml:space="preserve"> in each setting</w:t>
                            </w:r>
                            <w:r>
                              <w:rPr>
                                <w:rFonts w:ascii="Arial" w:hAnsi="Arial"/>
                                <w:sz w:val="22"/>
                                <w:szCs w:val="22"/>
                              </w:rPr>
                              <w:t xml:space="preserve"> have been designated as clinical mentor(s) for that setting. </w:t>
                            </w:r>
                            <w:r w:rsidR="0093313F">
                              <w:rPr>
                                <w:rFonts w:ascii="Arial" w:hAnsi="Arial"/>
                                <w:sz w:val="22"/>
                                <w:szCs w:val="22"/>
                              </w:rPr>
                              <w:t xml:space="preserve">These clinicians </w:t>
                            </w:r>
                            <w:r w:rsidR="009152C4">
                              <w:rPr>
                                <w:rFonts w:ascii="Arial" w:hAnsi="Arial"/>
                                <w:sz w:val="22"/>
                                <w:szCs w:val="22"/>
                              </w:rPr>
                              <w:t>are</w:t>
                            </w:r>
                            <w:r w:rsidR="0093313F">
                              <w:rPr>
                                <w:rFonts w:ascii="Arial" w:hAnsi="Arial"/>
                                <w:sz w:val="22"/>
                                <w:szCs w:val="22"/>
                              </w:rPr>
                              <w:t xml:space="preserve"> individuals who have demonstrated excellence in clinical practice, who strive to maintain evidence-based and current practice, and who have at least 2 years of experience. </w:t>
                            </w:r>
                            <w:r w:rsidR="00B26EEF">
                              <w:rPr>
                                <w:rFonts w:ascii="Arial" w:hAnsi="Arial"/>
                                <w:sz w:val="22"/>
                                <w:szCs w:val="22"/>
                              </w:rPr>
                              <w:t xml:space="preserve">We have </w:t>
                            </w:r>
                            <w:r w:rsidR="00D60844">
                              <w:rPr>
                                <w:rFonts w:ascii="Arial" w:hAnsi="Arial"/>
                                <w:sz w:val="22"/>
                                <w:szCs w:val="22"/>
                              </w:rPr>
                              <w:t>various</w:t>
                            </w:r>
                            <w:r w:rsidR="00B26EEF">
                              <w:rPr>
                                <w:rFonts w:ascii="Arial" w:hAnsi="Arial"/>
                                <w:sz w:val="22"/>
                                <w:szCs w:val="22"/>
                              </w:rPr>
                              <w:t xml:space="preserve"> specialty certifications represented throughout our faculty, including but not limited to, geriatrics, neurologic, and orthopedic</w:t>
                            </w:r>
                            <w:r w:rsidR="00D60844">
                              <w:rPr>
                                <w:rFonts w:ascii="Arial" w:hAnsi="Arial"/>
                                <w:sz w:val="22"/>
                                <w:szCs w:val="22"/>
                              </w:rPr>
                              <w:t xml:space="preserve"> as well as mentors who </w:t>
                            </w:r>
                            <w:r w:rsidR="00CD028A">
                              <w:rPr>
                                <w:rFonts w:ascii="Arial" w:hAnsi="Arial"/>
                                <w:sz w:val="22"/>
                                <w:szCs w:val="22"/>
                              </w:rPr>
                              <w:t>have</w:t>
                            </w:r>
                            <w:r w:rsidR="00D60844">
                              <w:rPr>
                                <w:rFonts w:ascii="Arial" w:hAnsi="Arial"/>
                                <w:sz w:val="22"/>
                                <w:szCs w:val="22"/>
                              </w:rPr>
                              <w:t xml:space="preserve"> </w:t>
                            </w:r>
                            <w:r w:rsidR="00CD028A">
                              <w:rPr>
                                <w:rFonts w:ascii="Arial" w:hAnsi="Arial"/>
                                <w:sz w:val="22"/>
                                <w:szCs w:val="22"/>
                              </w:rPr>
                              <w:t xml:space="preserve">completed residency programs themselves. </w:t>
                            </w:r>
                          </w:p>
                          <w:p w14:paraId="7961F0B7" w14:textId="77777777" w:rsidR="00F65911" w:rsidRDefault="00F65911" w:rsidP="00EB7428">
                            <w:pPr>
                              <w:rPr>
                                <w:rFonts w:ascii="Arial" w:hAnsi="Arial"/>
                              </w:rPr>
                            </w:pPr>
                          </w:p>
                          <w:p w14:paraId="3D5CA573" w14:textId="77777777" w:rsidR="00F65911" w:rsidRDefault="00F65911" w:rsidP="00EB7428">
                            <w:pPr>
                              <w:rPr>
                                <w:rFonts w:ascii="Arial" w:hAnsi="Arial"/>
                              </w:rPr>
                            </w:pPr>
                          </w:p>
                          <w:p w14:paraId="2644081E" w14:textId="77777777" w:rsidR="00F65911" w:rsidRDefault="00F65911" w:rsidP="00F65911">
                            <w:pPr>
                              <w:rPr>
                                <w:rFonts w:ascii="Arial" w:hAnsi="Arial"/>
                              </w:rPr>
                            </w:pPr>
                          </w:p>
                          <w:p w14:paraId="1AF82A7D" w14:textId="77777777" w:rsidR="00F65911" w:rsidRPr="001D62EA" w:rsidRDefault="00F65911" w:rsidP="00F65911">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DD10BD" id="Text Box 1977419952" o:spid="_x0000_s1028" type="#_x0000_t202" style="width:522pt;height:6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" filled="f" stroked="f">
                <v:textbox>
                  <w:txbxContent>
                    <w:p w14:paraId="55F6D54E" w14:textId="0743ED30" w:rsidR="00F65911" w:rsidRPr="0064418F" w:rsidRDefault="00DD5C55" w:rsidP="00EB7428">
                      <w:pPr>
                        <w:pStyle w:val="ListParagraph"/>
                        <w:ind w:left="0"/>
                        <w:jc w:val="center"/>
                        <w:rPr>
                          <w:rFonts w:ascii="Arial" w:hAnsi="Arial"/>
                          <w:b/>
                          <w:bCs/>
                          <w:sz w:val="22"/>
                          <w:szCs w:val="22"/>
                        </w:rPr>
                      </w:pPr>
                      <w:r w:rsidRPr="0064418F">
                        <w:rPr>
                          <w:rFonts w:ascii="Arial" w:hAnsi="Arial"/>
                          <w:b/>
                          <w:bCs/>
                          <w:sz w:val="22"/>
                          <w:szCs w:val="22"/>
                        </w:rPr>
                        <w:t xml:space="preserve">Residency Program </w:t>
                      </w:r>
                      <w:r w:rsidR="00642DE5" w:rsidRPr="0064418F">
                        <w:rPr>
                          <w:rFonts w:ascii="Arial" w:hAnsi="Arial"/>
                          <w:b/>
                          <w:bCs/>
                          <w:sz w:val="22"/>
                          <w:szCs w:val="22"/>
                        </w:rPr>
                        <w:t>Leadership</w:t>
                      </w:r>
                    </w:p>
                    <w:p w14:paraId="133B3C84" w14:textId="77777777" w:rsidR="00DD5C55" w:rsidRDefault="00DD5C55" w:rsidP="00DD5C55">
                      <w:pPr>
                        <w:pStyle w:val="ListParagraph"/>
                        <w:rPr>
                          <w:rFonts w:ascii="Arial" w:hAnsi="Arial"/>
                          <w:sz w:val="22"/>
                          <w:szCs w:val="22"/>
                        </w:rPr>
                      </w:pPr>
                    </w:p>
                    <w:p w14:paraId="22A43F90" w14:textId="77777777" w:rsidR="000D60EF" w:rsidRDefault="000D60EF" w:rsidP="00DD5C55">
                      <w:pPr>
                        <w:pStyle w:val="ListParagraph"/>
                        <w:rPr>
                          <w:rFonts w:ascii="Arial" w:hAnsi="Arial"/>
                          <w:sz w:val="22"/>
                          <w:szCs w:val="22"/>
                        </w:rPr>
                      </w:pPr>
                    </w:p>
                    <w:p w14:paraId="61A690DF" w14:textId="7AB35627" w:rsidR="00DD5C55" w:rsidRPr="0064418F" w:rsidRDefault="00DD5C55" w:rsidP="00EB7428">
                      <w:pPr>
                        <w:pStyle w:val="ListParagraph"/>
                        <w:ind w:left="0"/>
                        <w:rPr>
                          <w:rFonts w:ascii="Arial" w:hAnsi="Arial"/>
                          <w:b/>
                          <w:bCs/>
                          <w:sz w:val="22"/>
                          <w:szCs w:val="22"/>
                        </w:rPr>
                      </w:pPr>
                      <w:r w:rsidRPr="0064418F">
                        <w:rPr>
                          <w:rFonts w:ascii="Arial" w:hAnsi="Arial"/>
                          <w:b/>
                          <w:bCs/>
                          <w:sz w:val="22"/>
                          <w:szCs w:val="22"/>
                        </w:rPr>
                        <w:t>Director of OSUWMC Rehab Residency and Fellowship Programs:</w:t>
                      </w:r>
                    </w:p>
                    <w:p w14:paraId="24B4A7CF" w14:textId="77777777" w:rsidR="00DD5C55" w:rsidRDefault="00DD5C55" w:rsidP="00EB7428">
                      <w:pPr>
                        <w:pStyle w:val="ListParagraph"/>
                        <w:ind w:left="0"/>
                        <w:rPr>
                          <w:rFonts w:ascii="Arial" w:hAnsi="Arial"/>
                          <w:sz w:val="22"/>
                          <w:szCs w:val="22"/>
                        </w:rPr>
                      </w:pPr>
                    </w:p>
                    <w:p w14:paraId="44E1AE55" w14:textId="676F36F5" w:rsidR="00DD5C55" w:rsidRDefault="00DD5C55" w:rsidP="00046B85">
                      <w:pPr>
                        <w:pStyle w:val="ListParagraph"/>
                        <w:rPr>
                          <w:rFonts w:ascii="Arial" w:hAnsi="Arial"/>
                          <w:sz w:val="22"/>
                          <w:szCs w:val="22"/>
                        </w:rPr>
                      </w:pPr>
                      <w:r w:rsidRPr="0064418F">
                        <w:rPr>
                          <w:rFonts w:ascii="Arial" w:hAnsi="Arial"/>
                          <w:b/>
                          <w:bCs/>
                          <w:sz w:val="22"/>
                          <w:szCs w:val="22"/>
                        </w:rPr>
                        <w:t>John Dewitt, PT, DPT</w:t>
                      </w:r>
                      <w:r w:rsidR="00650DD2" w:rsidRPr="0064418F">
                        <w:rPr>
                          <w:rFonts w:ascii="Arial" w:hAnsi="Arial"/>
                          <w:b/>
                          <w:bCs/>
                          <w:sz w:val="22"/>
                          <w:szCs w:val="22"/>
                        </w:rPr>
                        <w:t>, SCS, ATC</w:t>
                      </w:r>
                      <w:r w:rsidR="00650DD2">
                        <w:rPr>
                          <w:rFonts w:ascii="Arial" w:hAnsi="Arial"/>
                          <w:sz w:val="22"/>
                          <w:szCs w:val="22"/>
                        </w:rPr>
                        <w:t xml:space="preserve"> – Director of fall OSU rehabilitation residency and fellowship programs</w:t>
                      </w:r>
                    </w:p>
                    <w:p w14:paraId="77894EEA" w14:textId="77777777" w:rsidR="00650DD2" w:rsidRDefault="00650DD2" w:rsidP="00EB7428">
                      <w:pPr>
                        <w:pStyle w:val="ListParagraph"/>
                        <w:ind w:left="0"/>
                        <w:rPr>
                          <w:rFonts w:ascii="Arial" w:hAnsi="Arial"/>
                          <w:sz w:val="22"/>
                          <w:szCs w:val="22"/>
                        </w:rPr>
                      </w:pPr>
                    </w:p>
                    <w:p w14:paraId="0A24AC67" w14:textId="77777777" w:rsidR="00650DD2" w:rsidRDefault="00650DD2" w:rsidP="00EB7428">
                      <w:pPr>
                        <w:pStyle w:val="ListParagraph"/>
                        <w:ind w:left="0"/>
                        <w:rPr>
                          <w:rFonts w:ascii="Arial" w:hAnsi="Arial"/>
                          <w:sz w:val="22"/>
                          <w:szCs w:val="22"/>
                        </w:rPr>
                      </w:pPr>
                    </w:p>
                    <w:p w14:paraId="01BB8C07" w14:textId="30DD84CE" w:rsidR="00650DD2" w:rsidRPr="0064418F" w:rsidRDefault="00650DD2" w:rsidP="00EB7428">
                      <w:pPr>
                        <w:pStyle w:val="ListParagraph"/>
                        <w:ind w:left="0"/>
                        <w:rPr>
                          <w:rFonts w:ascii="Arial" w:hAnsi="Arial"/>
                          <w:b/>
                          <w:bCs/>
                          <w:sz w:val="22"/>
                          <w:szCs w:val="22"/>
                        </w:rPr>
                      </w:pPr>
                      <w:r w:rsidRPr="0064418F">
                        <w:rPr>
                          <w:rFonts w:ascii="Arial" w:hAnsi="Arial"/>
                          <w:b/>
                          <w:bCs/>
                          <w:sz w:val="22"/>
                          <w:szCs w:val="22"/>
                        </w:rPr>
                        <w:t>Geriatric PT Residency Directors:</w:t>
                      </w:r>
                    </w:p>
                    <w:p w14:paraId="582FC342" w14:textId="77777777" w:rsidR="00650DD2" w:rsidRDefault="00650DD2" w:rsidP="00EB7428">
                      <w:pPr>
                        <w:pStyle w:val="ListParagraph"/>
                        <w:ind w:left="0"/>
                        <w:rPr>
                          <w:rFonts w:ascii="Arial" w:hAnsi="Arial"/>
                          <w:sz w:val="22"/>
                          <w:szCs w:val="22"/>
                        </w:rPr>
                      </w:pPr>
                    </w:p>
                    <w:p w14:paraId="4EF4131B" w14:textId="0253D287" w:rsidR="00650DD2" w:rsidRDefault="00650DD2" w:rsidP="00046B85">
                      <w:pPr>
                        <w:pStyle w:val="ListParagraph"/>
                        <w:ind w:left="0" w:firstLine="720"/>
                        <w:rPr>
                          <w:rFonts w:ascii="Arial" w:hAnsi="Arial"/>
                          <w:sz w:val="22"/>
                          <w:szCs w:val="22"/>
                        </w:rPr>
                      </w:pPr>
                      <w:r w:rsidRPr="0064418F">
                        <w:rPr>
                          <w:rFonts w:ascii="Arial" w:hAnsi="Arial"/>
                          <w:b/>
                          <w:bCs/>
                          <w:sz w:val="22"/>
                          <w:szCs w:val="22"/>
                        </w:rPr>
                        <w:t>Jess Donovan, PT, DPT, MPH, GCS</w:t>
                      </w:r>
                      <w:r>
                        <w:rPr>
                          <w:rFonts w:ascii="Arial" w:hAnsi="Arial"/>
                          <w:sz w:val="22"/>
                          <w:szCs w:val="22"/>
                        </w:rPr>
                        <w:t xml:space="preserve"> –</w:t>
                      </w:r>
                      <w:r w:rsidR="00D752E3">
                        <w:rPr>
                          <w:rFonts w:ascii="Arial" w:hAnsi="Arial"/>
                          <w:sz w:val="22"/>
                          <w:szCs w:val="22"/>
                        </w:rPr>
                        <w:t xml:space="preserve"> Program </w:t>
                      </w:r>
                      <w:r w:rsidR="000D60EF">
                        <w:rPr>
                          <w:rFonts w:ascii="Arial" w:hAnsi="Arial"/>
                          <w:sz w:val="22"/>
                          <w:szCs w:val="22"/>
                        </w:rPr>
                        <w:t>D</w:t>
                      </w:r>
                      <w:r>
                        <w:rPr>
                          <w:rFonts w:ascii="Arial" w:hAnsi="Arial"/>
                          <w:sz w:val="22"/>
                          <w:szCs w:val="22"/>
                        </w:rPr>
                        <w:t>irector</w:t>
                      </w:r>
                    </w:p>
                    <w:p w14:paraId="3D0D3065" w14:textId="77777777" w:rsidR="004E15EC" w:rsidRDefault="004E15EC" w:rsidP="00EB7428">
                      <w:pPr>
                        <w:pStyle w:val="ListParagraph"/>
                        <w:ind w:left="0"/>
                        <w:rPr>
                          <w:rFonts w:ascii="Arial" w:hAnsi="Arial"/>
                          <w:sz w:val="22"/>
                          <w:szCs w:val="22"/>
                        </w:rPr>
                      </w:pPr>
                    </w:p>
                    <w:p w14:paraId="14EF0C91" w14:textId="64C033DF" w:rsidR="004E15EC" w:rsidRDefault="004E15EC" w:rsidP="00046B85">
                      <w:pPr>
                        <w:pStyle w:val="ListParagraph"/>
                        <w:ind w:left="0" w:firstLine="720"/>
                        <w:rPr>
                          <w:rFonts w:ascii="Arial" w:hAnsi="Arial"/>
                          <w:sz w:val="22"/>
                          <w:szCs w:val="22"/>
                        </w:rPr>
                      </w:pPr>
                      <w:r w:rsidRPr="009F0DC2">
                        <w:rPr>
                          <w:rFonts w:ascii="Arial" w:hAnsi="Arial"/>
                          <w:b/>
                          <w:bCs/>
                          <w:sz w:val="22"/>
                          <w:szCs w:val="22"/>
                        </w:rPr>
                        <w:t xml:space="preserve">Deb Kegelmeyer, </w:t>
                      </w:r>
                      <w:r w:rsidR="00A37F79" w:rsidRPr="009F0DC2">
                        <w:rPr>
                          <w:rFonts w:ascii="Arial" w:hAnsi="Arial"/>
                          <w:b/>
                          <w:bCs/>
                          <w:sz w:val="22"/>
                          <w:szCs w:val="22"/>
                        </w:rPr>
                        <w:t>PT, MS, DPT</w:t>
                      </w:r>
                      <w:r w:rsidR="009F0DC2">
                        <w:rPr>
                          <w:rFonts w:ascii="Arial" w:hAnsi="Arial"/>
                          <w:sz w:val="22"/>
                          <w:szCs w:val="22"/>
                        </w:rPr>
                        <w:t xml:space="preserve"> – Education and Research Director</w:t>
                      </w:r>
                      <w:r w:rsidR="006E6A9A">
                        <w:rPr>
                          <w:rFonts w:ascii="Arial" w:hAnsi="Arial"/>
                          <w:sz w:val="22"/>
                          <w:szCs w:val="22"/>
                        </w:rPr>
                        <w:t xml:space="preserve"> </w:t>
                      </w:r>
                    </w:p>
                    <w:p w14:paraId="11B5588E" w14:textId="77777777" w:rsidR="0078099F" w:rsidRDefault="0078099F" w:rsidP="00EB7428">
                      <w:pPr>
                        <w:rPr>
                          <w:rFonts w:ascii="Arial" w:hAnsi="Arial"/>
                          <w:sz w:val="22"/>
                          <w:szCs w:val="22"/>
                        </w:rPr>
                      </w:pPr>
                    </w:p>
                    <w:p w14:paraId="42AC1FC5" w14:textId="77777777" w:rsidR="00BB3A11" w:rsidRDefault="00BB3A11" w:rsidP="00EB7428">
                      <w:pPr>
                        <w:rPr>
                          <w:rFonts w:ascii="Arial" w:hAnsi="Arial"/>
                          <w:sz w:val="22"/>
                          <w:szCs w:val="22"/>
                        </w:rPr>
                      </w:pPr>
                    </w:p>
                    <w:p w14:paraId="282A7503" w14:textId="2D7970F2" w:rsidR="00816CDF" w:rsidRDefault="00816CDF" w:rsidP="00EB7428">
                      <w:pPr>
                        <w:rPr>
                          <w:rFonts w:ascii="Arial" w:hAnsi="Arial"/>
                          <w:b/>
                          <w:bCs/>
                          <w:sz w:val="22"/>
                          <w:szCs w:val="22"/>
                        </w:rPr>
                      </w:pPr>
                      <w:r>
                        <w:rPr>
                          <w:rFonts w:ascii="Arial" w:hAnsi="Arial"/>
                          <w:b/>
                          <w:bCs/>
                          <w:sz w:val="22"/>
                          <w:szCs w:val="22"/>
                        </w:rPr>
                        <w:t>Home Health Clinical Partner:</w:t>
                      </w:r>
                    </w:p>
                    <w:p w14:paraId="08478B4C" w14:textId="3F571DE2" w:rsidR="00816CDF" w:rsidRDefault="00816CDF" w:rsidP="00EB7428">
                      <w:pPr>
                        <w:rPr>
                          <w:rFonts w:ascii="Arial" w:hAnsi="Arial"/>
                          <w:b/>
                          <w:bCs/>
                          <w:sz w:val="22"/>
                          <w:szCs w:val="22"/>
                        </w:rPr>
                      </w:pPr>
                      <w:r>
                        <w:rPr>
                          <w:rFonts w:ascii="Arial" w:hAnsi="Arial"/>
                          <w:b/>
                          <w:bCs/>
                          <w:sz w:val="22"/>
                          <w:szCs w:val="22"/>
                        </w:rPr>
                        <w:tab/>
                      </w:r>
                    </w:p>
                    <w:p w14:paraId="19A38968" w14:textId="7AE7EA1B" w:rsidR="00816CDF" w:rsidRDefault="00816CDF" w:rsidP="00EB7428">
                      <w:pPr>
                        <w:rPr>
                          <w:rFonts w:ascii="Arial" w:hAnsi="Arial"/>
                          <w:sz w:val="22"/>
                          <w:szCs w:val="22"/>
                        </w:rPr>
                      </w:pPr>
                      <w:r>
                        <w:rPr>
                          <w:rFonts w:ascii="Arial" w:hAnsi="Arial"/>
                          <w:b/>
                          <w:bCs/>
                          <w:sz w:val="22"/>
                          <w:szCs w:val="22"/>
                        </w:rPr>
                        <w:tab/>
                        <w:t xml:space="preserve">Rachel Botkin, </w:t>
                      </w:r>
                      <w:r w:rsidR="00BB3A11">
                        <w:rPr>
                          <w:rFonts w:ascii="Arial" w:hAnsi="Arial"/>
                          <w:b/>
                          <w:bCs/>
                          <w:sz w:val="22"/>
                          <w:szCs w:val="22"/>
                        </w:rPr>
                        <w:t>PT</w:t>
                      </w:r>
                      <w:r w:rsidR="00BB3A11">
                        <w:rPr>
                          <w:rFonts w:ascii="Arial" w:hAnsi="Arial"/>
                          <w:sz w:val="22"/>
                          <w:szCs w:val="22"/>
                        </w:rPr>
                        <w:t xml:space="preserve"> – Owner, President of Botkin Rehab Services, LLC</w:t>
                      </w:r>
                    </w:p>
                    <w:p w14:paraId="522F542F" w14:textId="3F89EF31" w:rsidR="00BB3A11" w:rsidRDefault="00000000" w:rsidP="00EB7428">
                      <w:pPr>
                        <w:ind w:firstLine="720"/>
                        <w:rPr>
                          <w:rFonts w:ascii="Arial" w:hAnsi="Arial"/>
                          <w:sz w:val="22"/>
                          <w:szCs w:val="22"/>
                        </w:rPr>
                      </w:pPr>
                      <w:hyperlink r:id="rId12" w:history="1">
                        <w:r w:rsidR="001F3C93" w:rsidRPr="008C0479">
                          <w:rPr>
                            <w:rStyle w:val="Hyperlink"/>
                            <w:rFonts w:ascii="Arial" w:hAnsi="Arial"/>
                            <w:sz w:val="22"/>
                            <w:szCs w:val="22"/>
                          </w:rPr>
                          <w:t>https://www.botkinrehabservices.com/</w:t>
                        </w:r>
                      </w:hyperlink>
                      <w:r w:rsidR="001F3C93">
                        <w:rPr>
                          <w:rFonts w:ascii="Arial" w:hAnsi="Arial"/>
                          <w:sz w:val="22"/>
                          <w:szCs w:val="22"/>
                        </w:rPr>
                        <w:t xml:space="preserve"> </w:t>
                      </w:r>
                    </w:p>
                    <w:p w14:paraId="507163A7" w14:textId="77777777" w:rsidR="00BB3A11" w:rsidRPr="00BB3A11" w:rsidRDefault="00BB3A11" w:rsidP="00EB7428">
                      <w:pPr>
                        <w:rPr>
                          <w:rFonts w:ascii="Arial" w:hAnsi="Arial"/>
                          <w:sz w:val="22"/>
                          <w:szCs w:val="22"/>
                        </w:rPr>
                      </w:pPr>
                    </w:p>
                    <w:p w14:paraId="0710F17C" w14:textId="77777777" w:rsidR="000D60EF" w:rsidRDefault="000D60EF" w:rsidP="00EB7428">
                      <w:pPr>
                        <w:pStyle w:val="ListParagraph"/>
                        <w:ind w:left="0"/>
                        <w:rPr>
                          <w:rFonts w:ascii="Arial" w:hAnsi="Arial"/>
                          <w:b/>
                          <w:bCs/>
                          <w:sz w:val="22"/>
                          <w:szCs w:val="22"/>
                        </w:rPr>
                      </w:pPr>
                    </w:p>
                    <w:p w14:paraId="552F0C0F" w14:textId="122741B8" w:rsidR="006E6A9A" w:rsidRDefault="006E6A9A" w:rsidP="00EB7428">
                      <w:pPr>
                        <w:pStyle w:val="ListParagraph"/>
                        <w:ind w:left="0"/>
                        <w:rPr>
                          <w:rFonts w:ascii="Arial" w:hAnsi="Arial"/>
                          <w:sz w:val="22"/>
                          <w:szCs w:val="22"/>
                        </w:rPr>
                      </w:pPr>
                      <w:r>
                        <w:rPr>
                          <w:rFonts w:ascii="Arial" w:hAnsi="Arial"/>
                          <w:b/>
                          <w:bCs/>
                          <w:sz w:val="22"/>
                          <w:szCs w:val="22"/>
                        </w:rPr>
                        <w:t>Mentors:</w:t>
                      </w:r>
                    </w:p>
                    <w:p w14:paraId="7C32744C" w14:textId="77777777" w:rsidR="006E6A9A" w:rsidRDefault="006E6A9A" w:rsidP="00EB7428">
                      <w:pPr>
                        <w:pStyle w:val="ListParagraph"/>
                        <w:ind w:left="0"/>
                        <w:rPr>
                          <w:rFonts w:ascii="Arial" w:hAnsi="Arial"/>
                          <w:sz w:val="22"/>
                          <w:szCs w:val="22"/>
                        </w:rPr>
                      </w:pPr>
                    </w:p>
                    <w:p w14:paraId="60A4CC30" w14:textId="606F3BAE" w:rsidR="006E6A9A" w:rsidRPr="006E6A9A" w:rsidRDefault="00500CA0" w:rsidP="00EB7428">
                      <w:pPr>
                        <w:pStyle w:val="ListParagraph"/>
                        <w:ind w:left="0"/>
                        <w:rPr>
                          <w:rFonts w:ascii="Arial" w:hAnsi="Arial"/>
                          <w:sz w:val="22"/>
                          <w:szCs w:val="22"/>
                        </w:rPr>
                      </w:pPr>
                      <w:r>
                        <w:rPr>
                          <w:rFonts w:ascii="Arial" w:hAnsi="Arial"/>
                          <w:sz w:val="22"/>
                          <w:szCs w:val="22"/>
                        </w:rPr>
                        <w:t>Clinicians</w:t>
                      </w:r>
                      <w:r w:rsidR="006E6A9A">
                        <w:rPr>
                          <w:rFonts w:ascii="Arial" w:hAnsi="Arial"/>
                          <w:sz w:val="22"/>
                          <w:szCs w:val="22"/>
                        </w:rPr>
                        <w:t xml:space="preserve"> in each setting</w:t>
                      </w:r>
                      <w:r>
                        <w:rPr>
                          <w:rFonts w:ascii="Arial" w:hAnsi="Arial"/>
                          <w:sz w:val="22"/>
                          <w:szCs w:val="22"/>
                        </w:rPr>
                        <w:t xml:space="preserve"> have been designated as clinical mentor(s) for that setting. </w:t>
                      </w:r>
                      <w:r w:rsidR="0093313F">
                        <w:rPr>
                          <w:rFonts w:ascii="Arial" w:hAnsi="Arial"/>
                          <w:sz w:val="22"/>
                          <w:szCs w:val="22"/>
                        </w:rPr>
                        <w:t xml:space="preserve">These clinicians </w:t>
                      </w:r>
                      <w:r w:rsidR="009152C4">
                        <w:rPr>
                          <w:rFonts w:ascii="Arial" w:hAnsi="Arial"/>
                          <w:sz w:val="22"/>
                          <w:szCs w:val="22"/>
                        </w:rPr>
                        <w:t>are</w:t>
                      </w:r>
                      <w:r w:rsidR="0093313F">
                        <w:rPr>
                          <w:rFonts w:ascii="Arial" w:hAnsi="Arial"/>
                          <w:sz w:val="22"/>
                          <w:szCs w:val="22"/>
                        </w:rPr>
                        <w:t xml:space="preserve"> individuals who have demonstrated excellence in clinical practice, who strive to maintain evidence-based and current practice, and who have at least 2 years of experience. </w:t>
                      </w:r>
                      <w:r w:rsidR="00B26EEF">
                        <w:rPr>
                          <w:rFonts w:ascii="Arial" w:hAnsi="Arial"/>
                          <w:sz w:val="22"/>
                          <w:szCs w:val="22"/>
                        </w:rPr>
                        <w:t xml:space="preserve">We have </w:t>
                      </w:r>
                      <w:r w:rsidR="00D60844">
                        <w:rPr>
                          <w:rFonts w:ascii="Arial" w:hAnsi="Arial"/>
                          <w:sz w:val="22"/>
                          <w:szCs w:val="22"/>
                        </w:rPr>
                        <w:t>various</w:t>
                      </w:r>
                      <w:r w:rsidR="00B26EEF">
                        <w:rPr>
                          <w:rFonts w:ascii="Arial" w:hAnsi="Arial"/>
                          <w:sz w:val="22"/>
                          <w:szCs w:val="22"/>
                        </w:rPr>
                        <w:t xml:space="preserve"> specialty certifications represented throughout our faculty, including but not limited to, geriatrics, neurologic, and orthopedic</w:t>
                      </w:r>
                      <w:r w:rsidR="00D60844">
                        <w:rPr>
                          <w:rFonts w:ascii="Arial" w:hAnsi="Arial"/>
                          <w:sz w:val="22"/>
                          <w:szCs w:val="22"/>
                        </w:rPr>
                        <w:t xml:space="preserve"> as well as mentors who </w:t>
                      </w:r>
                      <w:r w:rsidR="00CD028A">
                        <w:rPr>
                          <w:rFonts w:ascii="Arial" w:hAnsi="Arial"/>
                          <w:sz w:val="22"/>
                          <w:szCs w:val="22"/>
                        </w:rPr>
                        <w:t>have</w:t>
                      </w:r>
                      <w:r w:rsidR="00D60844">
                        <w:rPr>
                          <w:rFonts w:ascii="Arial" w:hAnsi="Arial"/>
                          <w:sz w:val="22"/>
                          <w:szCs w:val="22"/>
                        </w:rPr>
                        <w:t xml:space="preserve"> </w:t>
                      </w:r>
                      <w:r w:rsidR="00CD028A">
                        <w:rPr>
                          <w:rFonts w:ascii="Arial" w:hAnsi="Arial"/>
                          <w:sz w:val="22"/>
                          <w:szCs w:val="22"/>
                        </w:rPr>
                        <w:t xml:space="preserve">completed residency programs themselves. </w:t>
                      </w:r>
                    </w:p>
                    <w:p w14:paraId="7961F0B7" w14:textId="77777777" w:rsidR="00F65911" w:rsidRDefault="00F65911" w:rsidP="00EB7428">
                      <w:pPr>
                        <w:rPr>
                          <w:rFonts w:ascii="Arial" w:hAnsi="Arial"/>
                        </w:rPr>
                      </w:pPr>
                    </w:p>
                    <w:p w14:paraId="3D5CA573" w14:textId="77777777" w:rsidR="00F65911" w:rsidRDefault="00F65911" w:rsidP="00EB7428">
                      <w:pPr>
                        <w:rPr>
                          <w:rFonts w:ascii="Arial" w:hAnsi="Arial"/>
                        </w:rPr>
                      </w:pPr>
                    </w:p>
                    <w:p w14:paraId="2644081E" w14:textId="77777777" w:rsidR="00F65911" w:rsidRDefault="00F65911" w:rsidP="00F65911">
                      <w:pPr>
                        <w:rPr>
                          <w:rFonts w:ascii="Arial" w:hAnsi="Arial"/>
                        </w:rPr>
                      </w:pPr>
                    </w:p>
                    <w:p w14:paraId="1AF82A7D" w14:textId="77777777" w:rsidR="00F65911" w:rsidRPr="001D62EA" w:rsidRDefault="00F65911" w:rsidP="00F65911">
                      <w:pPr>
                        <w:rPr>
                          <w:rFonts w:ascii="Arial" w:hAnsi="Arial"/>
                        </w:rPr>
                      </w:pPr>
                    </w:p>
                  </w:txbxContent>
                </v:textbox>
                <w10:anchorlock/>
              </v:shape>
            </w:pict>
          </mc:Fallback>
        </mc:AlternateContent>
      </w:r>
    </w:p>
    <w:sectPr w:rsidR="00C949D8" w:rsidRPr="006B711A" w:rsidSect="00ED2713">
      <w:headerReference w:type="default" r:id="rId13"/>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C5FD" w14:textId="77777777" w:rsidR="00ED2713" w:rsidRDefault="00ED2713" w:rsidP="00484255">
      <w:r>
        <w:separator/>
      </w:r>
    </w:p>
  </w:endnote>
  <w:endnote w:type="continuationSeparator" w:id="0">
    <w:p w14:paraId="05FCE45E" w14:textId="77777777" w:rsidR="00ED2713" w:rsidRDefault="00ED2713" w:rsidP="00484255">
      <w:r>
        <w:continuationSeparator/>
      </w:r>
    </w:p>
  </w:endnote>
  <w:endnote w:type="continuationNotice" w:id="1">
    <w:p w14:paraId="70DDFD33" w14:textId="77777777" w:rsidR="00ED2713" w:rsidRDefault="00ED2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roximaNova-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FA79" w14:textId="77777777" w:rsidR="00ED2713" w:rsidRDefault="00ED2713" w:rsidP="00484255">
      <w:r>
        <w:separator/>
      </w:r>
    </w:p>
  </w:footnote>
  <w:footnote w:type="continuationSeparator" w:id="0">
    <w:p w14:paraId="26294A91" w14:textId="77777777" w:rsidR="00ED2713" w:rsidRDefault="00ED2713" w:rsidP="00484255">
      <w:r>
        <w:continuationSeparator/>
      </w:r>
    </w:p>
  </w:footnote>
  <w:footnote w:type="continuationNotice" w:id="1">
    <w:p w14:paraId="3B0CB8CE" w14:textId="77777777" w:rsidR="00ED2713" w:rsidRDefault="00ED2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EBB2" w14:textId="07494B17" w:rsidR="00484255" w:rsidRDefault="00484255">
    <w:pPr>
      <w:pStyle w:val="Header"/>
    </w:pPr>
    <w:r>
      <w:rPr>
        <w:noProof/>
      </w:rPr>
      <w:drawing>
        <wp:anchor distT="0" distB="0" distL="114300" distR="114300" simplePos="0" relativeHeight="251658240" behindDoc="1" locked="1" layoutInCell="1" allowOverlap="1" wp14:anchorId="21D27731" wp14:editId="2B4009EC">
          <wp:simplePos x="0" y="0"/>
          <wp:positionH relativeFrom="page">
            <wp:posOffset>561975</wp:posOffset>
          </wp:positionH>
          <wp:positionV relativeFrom="paragraph">
            <wp:posOffset>-131445</wp:posOffset>
          </wp:positionV>
          <wp:extent cx="3200400" cy="463550"/>
          <wp:effectExtent l="0" t="0" r="0" b="0"/>
          <wp:wrapNone/>
          <wp:docPr id="1448659215" name="Picture 1448659215" descr="Ohio State Wexner Medical Center Logo with Block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hio State Wexner Medical Center Logo with Block O"/>
                  <pic:cNvPicPr/>
                </pic:nvPicPr>
                <pic:blipFill>
                  <a:blip r:embed="rId1">
                    <a:extLst>
                      <a:ext uri="{28A0092B-C50C-407E-A947-70E740481C1C}">
                        <a14:useLocalDpi xmlns:a14="http://schemas.microsoft.com/office/drawing/2010/main" val="0"/>
                      </a:ext>
                    </a:extLst>
                  </a:blip>
                  <a:stretch>
                    <a:fillRect/>
                  </a:stretch>
                </pic:blipFill>
                <pic:spPr>
                  <a:xfrm>
                    <a:off x="0" y="0"/>
                    <a:ext cx="3200400" cy="463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6695"/>
    <w:multiLevelType w:val="hybridMultilevel"/>
    <w:tmpl w:val="7798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D7938"/>
    <w:multiLevelType w:val="hybridMultilevel"/>
    <w:tmpl w:val="7184566A"/>
    <w:lvl w:ilvl="0" w:tplc="04090001">
      <w:start w:val="1"/>
      <w:numFmt w:val="bullet"/>
      <w:lvlText w:val=""/>
      <w:lvlJc w:val="left"/>
      <w:pPr>
        <w:ind w:left="360" w:hanging="360"/>
      </w:pPr>
      <w:rPr>
        <w:rFonts w:ascii="Symbol" w:hAnsi="Symbol" w:hint="default"/>
        <w:color w:val="18376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560772"/>
    <w:multiLevelType w:val="hybridMultilevel"/>
    <w:tmpl w:val="BEA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84AA5"/>
    <w:multiLevelType w:val="hybridMultilevel"/>
    <w:tmpl w:val="B3CE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06A3C"/>
    <w:multiLevelType w:val="hybridMultilevel"/>
    <w:tmpl w:val="79A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920726">
    <w:abstractNumId w:val="1"/>
  </w:num>
  <w:num w:numId="2" w16cid:durableId="952203741">
    <w:abstractNumId w:val="3"/>
  </w:num>
  <w:num w:numId="3" w16cid:durableId="1610817702">
    <w:abstractNumId w:val="4"/>
  </w:num>
  <w:num w:numId="4" w16cid:durableId="662129683">
    <w:abstractNumId w:val="0"/>
  </w:num>
  <w:num w:numId="5" w16cid:durableId="370762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1A"/>
    <w:rsid w:val="00014784"/>
    <w:rsid w:val="00035707"/>
    <w:rsid w:val="00046B85"/>
    <w:rsid w:val="000647DB"/>
    <w:rsid w:val="000D60EF"/>
    <w:rsid w:val="000F518E"/>
    <w:rsid w:val="001467D3"/>
    <w:rsid w:val="001D62EA"/>
    <w:rsid w:val="001F3C93"/>
    <w:rsid w:val="00202B71"/>
    <w:rsid w:val="00212C70"/>
    <w:rsid w:val="002D3F8C"/>
    <w:rsid w:val="00310877"/>
    <w:rsid w:val="0032129E"/>
    <w:rsid w:val="003523A5"/>
    <w:rsid w:val="003E0186"/>
    <w:rsid w:val="003F29CF"/>
    <w:rsid w:val="004076CB"/>
    <w:rsid w:val="00414476"/>
    <w:rsid w:val="00450140"/>
    <w:rsid w:val="00471020"/>
    <w:rsid w:val="00484255"/>
    <w:rsid w:val="00485B11"/>
    <w:rsid w:val="004C5456"/>
    <w:rsid w:val="004E15EC"/>
    <w:rsid w:val="00500CA0"/>
    <w:rsid w:val="005036EC"/>
    <w:rsid w:val="00504C38"/>
    <w:rsid w:val="005108B1"/>
    <w:rsid w:val="0051570A"/>
    <w:rsid w:val="0053116E"/>
    <w:rsid w:val="00587C22"/>
    <w:rsid w:val="005C1FFE"/>
    <w:rsid w:val="005F5A61"/>
    <w:rsid w:val="00642DE5"/>
    <w:rsid w:val="0064418F"/>
    <w:rsid w:val="00650DD2"/>
    <w:rsid w:val="0067740C"/>
    <w:rsid w:val="006B397C"/>
    <w:rsid w:val="006B621B"/>
    <w:rsid w:val="006B711A"/>
    <w:rsid w:val="006E6A9A"/>
    <w:rsid w:val="006E71AE"/>
    <w:rsid w:val="00710966"/>
    <w:rsid w:val="0071766C"/>
    <w:rsid w:val="0074492B"/>
    <w:rsid w:val="0078099F"/>
    <w:rsid w:val="00787BFC"/>
    <w:rsid w:val="00791488"/>
    <w:rsid w:val="007B2E2A"/>
    <w:rsid w:val="00811683"/>
    <w:rsid w:val="00816CDF"/>
    <w:rsid w:val="00857B52"/>
    <w:rsid w:val="008754BA"/>
    <w:rsid w:val="008B515E"/>
    <w:rsid w:val="008B51D1"/>
    <w:rsid w:val="008E7BAB"/>
    <w:rsid w:val="008F1E9C"/>
    <w:rsid w:val="009152C4"/>
    <w:rsid w:val="0093313F"/>
    <w:rsid w:val="009871DB"/>
    <w:rsid w:val="009A382A"/>
    <w:rsid w:val="009B3F75"/>
    <w:rsid w:val="009D3ABB"/>
    <w:rsid w:val="009F0DC2"/>
    <w:rsid w:val="00A37F79"/>
    <w:rsid w:val="00A77C70"/>
    <w:rsid w:val="00A97EFB"/>
    <w:rsid w:val="00AA4215"/>
    <w:rsid w:val="00AE1D66"/>
    <w:rsid w:val="00AF691A"/>
    <w:rsid w:val="00B26EEF"/>
    <w:rsid w:val="00B94141"/>
    <w:rsid w:val="00BB3A11"/>
    <w:rsid w:val="00BC2DE1"/>
    <w:rsid w:val="00BE3783"/>
    <w:rsid w:val="00BE460A"/>
    <w:rsid w:val="00BE725C"/>
    <w:rsid w:val="00C263B0"/>
    <w:rsid w:val="00C35BD9"/>
    <w:rsid w:val="00C728D1"/>
    <w:rsid w:val="00C82D7E"/>
    <w:rsid w:val="00C93BDA"/>
    <w:rsid w:val="00C949D8"/>
    <w:rsid w:val="00CB5B3F"/>
    <w:rsid w:val="00CC6610"/>
    <w:rsid w:val="00CD028A"/>
    <w:rsid w:val="00CF27A0"/>
    <w:rsid w:val="00D4167B"/>
    <w:rsid w:val="00D439F2"/>
    <w:rsid w:val="00D60844"/>
    <w:rsid w:val="00D6353D"/>
    <w:rsid w:val="00D752E3"/>
    <w:rsid w:val="00D8080C"/>
    <w:rsid w:val="00DD5C55"/>
    <w:rsid w:val="00DD6DCD"/>
    <w:rsid w:val="00DF505A"/>
    <w:rsid w:val="00E12074"/>
    <w:rsid w:val="00E27ACB"/>
    <w:rsid w:val="00EB29D0"/>
    <w:rsid w:val="00EB7428"/>
    <w:rsid w:val="00ED2713"/>
    <w:rsid w:val="00F65911"/>
    <w:rsid w:val="00FB6E35"/>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83EC7"/>
  <w14:defaultImageDpi w14:val="330"/>
  <w15:docId w15:val="{289063F1-CD4B-4151-874B-9439F300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1A"/>
    <w:rPr>
      <w:rFonts w:ascii="Lucida Grande" w:hAnsi="Lucida Grande"/>
      <w:sz w:val="18"/>
      <w:szCs w:val="18"/>
    </w:rPr>
  </w:style>
  <w:style w:type="character" w:customStyle="1" w:styleId="BalloonTextChar">
    <w:name w:val="Balloon Text Char"/>
    <w:basedOn w:val="DefaultParagraphFont"/>
    <w:link w:val="BalloonText"/>
    <w:uiPriority w:val="99"/>
    <w:semiHidden/>
    <w:rsid w:val="006B711A"/>
    <w:rPr>
      <w:rFonts w:ascii="Lucida Grande" w:hAnsi="Lucida Grande"/>
      <w:sz w:val="18"/>
      <w:szCs w:val="18"/>
    </w:rPr>
  </w:style>
  <w:style w:type="paragraph" w:customStyle="1" w:styleId="BasicParagraph">
    <w:name w:val="[Basic Paragraph]"/>
    <w:basedOn w:val="Normal"/>
    <w:uiPriority w:val="99"/>
    <w:rsid w:val="006B711A"/>
    <w:pPr>
      <w:widowControl w:val="0"/>
      <w:autoSpaceDE w:val="0"/>
      <w:autoSpaceDN w:val="0"/>
      <w:adjustRightInd w:val="0"/>
      <w:spacing w:line="288" w:lineRule="auto"/>
      <w:textAlignment w:val="center"/>
    </w:pPr>
    <w:rPr>
      <w:rFonts w:ascii="ProximaNova-Light" w:hAnsi="ProximaNova-Light" w:cs="ProximaNova-Light"/>
      <w:color w:val="000000"/>
    </w:rPr>
  </w:style>
  <w:style w:type="paragraph" w:styleId="Header">
    <w:name w:val="header"/>
    <w:basedOn w:val="Normal"/>
    <w:link w:val="HeaderChar"/>
    <w:uiPriority w:val="99"/>
    <w:unhideWhenUsed/>
    <w:rsid w:val="00484255"/>
    <w:pPr>
      <w:tabs>
        <w:tab w:val="center" w:pos="4320"/>
        <w:tab w:val="right" w:pos="8640"/>
      </w:tabs>
    </w:pPr>
  </w:style>
  <w:style w:type="character" w:customStyle="1" w:styleId="HeaderChar">
    <w:name w:val="Header Char"/>
    <w:basedOn w:val="DefaultParagraphFont"/>
    <w:link w:val="Header"/>
    <w:uiPriority w:val="99"/>
    <w:rsid w:val="00484255"/>
  </w:style>
  <w:style w:type="paragraph" w:styleId="Footer">
    <w:name w:val="footer"/>
    <w:basedOn w:val="Normal"/>
    <w:link w:val="FooterChar"/>
    <w:uiPriority w:val="99"/>
    <w:unhideWhenUsed/>
    <w:rsid w:val="00484255"/>
    <w:pPr>
      <w:tabs>
        <w:tab w:val="center" w:pos="4320"/>
        <w:tab w:val="right" w:pos="8640"/>
      </w:tabs>
    </w:pPr>
  </w:style>
  <w:style w:type="character" w:customStyle="1" w:styleId="FooterChar">
    <w:name w:val="Footer Char"/>
    <w:basedOn w:val="DefaultParagraphFont"/>
    <w:link w:val="Footer"/>
    <w:uiPriority w:val="99"/>
    <w:rsid w:val="00484255"/>
  </w:style>
  <w:style w:type="paragraph" w:styleId="ListParagraph">
    <w:name w:val="List Paragraph"/>
    <w:basedOn w:val="Normal"/>
    <w:uiPriority w:val="34"/>
    <w:qFormat/>
    <w:rsid w:val="00E12074"/>
    <w:pPr>
      <w:ind w:left="720"/>
      <w:contextualSpacing/>
    </w:pPr>
  </w:style>
  <w:style w:type="character" w:styleId="Hyperlink">
    <w:name w:val="Hyperlink"/>
    <w:basedOn w:val="DefaultParagraphFont"/>
    <w:uiPriority w:val="99"/>
    <w:unhideWhenUsed/>
    <w:rsid w:val="00791488"/>
    <w:rPr>
      <w:color w:val="0000FF" w:themeColor="hyperlink"/>
      <w:u w:val="single"/>
    </w:rPr>
  </w:style>
  <w:style w:type="character" w:styleId="UnresolvedMention">
    <w:name w:val="Unresolved Mention"/>
    <w:basedOn w:val="DefaultParagraphFont"/>
    <w:uiPriority w:val="99"/>
    <w:semiHidden/>
    <w:unhideWhenUsed/>
    <w:rsid w:val="0079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tkinrehabservi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tkinrehabservic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d5ac0ee-bb2c-4a23-9b4b-b4f6b74ea88b">
      <Terms xmlns="http://schemas.microsoft.com/office/infopath/2007/PartnerControls"/>
    </lcf76f155ced4ddcb4097134ff3c332f>
    <_ip_UnifiedCompliancePolicyProperties xmlns="http://schemas.microsoft.com/sharepoint/v3" xsi:nil="true"/>
    <TaxCatchAll xmlns="da7e5f65-dc5a-48cc-9ff2-272fae23fe9d" xsi:nil="true"/>
    <MediaLengthInSeconds xmlns="dd5ac0ee-bb2c-4a23-9b4b-b4f6b74ea88b" xsi:nil="true"/>
    <SharedWithUsers xmlns="da7e5f65-dc5a-48cc-9ff2-272fae23fe9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D77B450E95247A5FBB817D770E228" ma:contentTypeVersion="20" ma:contentTypeDescription="Create a new document." ma:contentTypeScope="" ma:versionID="54dd5aa916af3e29855c41b03066f341">
  <xsd:schema xmlns:xsd="http://www.w3.org/2001/XMLSchema" xmlns:xs="http://www.w3.org/2001/XMLSchema" xmlns:p="http://schemas.microsoft.com/office/2006/metadata/properties" xmlns:ns1="http://schemas.microsoft.com/sharepoint/v3" xmlns:ns2="dd5ac0ee-bb2c-4a23-9b4b-b4f6b74ea88b" xmlns:ns3="da7e5f65-dc5a-48cc-9ff2-272fae23fe9d" targetNamespace="http://schemas.microsoft.com/office/2006/metadata/properties" ma:root="true" ma:fieldsID="6683402a7f6fed0e60c3b7c12dbe38c7" ns1:_="" ns2:_="" ns3:_="">
    <xsd:import namespace="http://schemas.microsoft.com/sharepoint/v3"/>
    <xsd:import namespace="dd5ac0ee-bb2c-4a23-9b4b-b4f6b74ea88b"/>
    <xsd:import namespace="da7e5f65-dc5a-48cc-9ff2-272fae23f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ac0ee-bb2c-4a23-9b4b-b4f6b74e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133747-7f49-46b8-8a37-07c8968d0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e5f65-dc5a-48cc-9ff2-272fae23f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f9f987-7592-4cea-813e-ac9d2b182b82}" ma:internalName="TaxCatchAll" ma:showField="CatchAllData" ma:web="da7e5f65-dc5a-48cc-9ff2-272fae23fe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2C0E-BAD5-4611-B941-0728C53185B6}">
  <ds:schemaRefs>
    <ds:schemaRef ds:uri="http://schemas.microsoft.com/office/2006/metadata/properties"/>
    <ds:schemaRef ds:uri="http://schemas.microsoft.com/office/infopath/2007/PartnerControls"/>
    <ds:schemaRef ds:uri="http://schemas.microsoft.com/sharepoint/v3"/>
    <ds:schemaRef ds:uri="dd5ac0ee-bb2c-4a23-9b4b-b4f6b74ea88b"/>
    <ds:schemaRef ds:uri="da7e5f65-dc5a-48cc-9ff2-272fae23fe9d"/>
  </ds:schemaRefs>
</ds:datastoreItem>
</file>

<file path=customXml/itemProps2.xml><?xml version="1.0" encoding="utf-8"?>
<ds:datastoreItem xmlns:ds="http://schemas.openxmlformats.org/officeDocument/2006/customXml" ds:itemID="{20B84647-F54C-4458-A158-C08889284DCB}">
  <ds:schemaRefs>
    <ds:schemaRef ds:uri="http://schemas.microsoft.com/sharepoint/v3/contenttype/forms"/>
  </ds:schemaRefs>
</ds:datastoreItem>
</file>

<file path=customXml/itemProps3.xml><?xml version="1.0" encoding="utf-8"?>
<ds:datastoreItem xmlns:ds="http://schemas.openxmlformats.org/officeDocument/2006/customXml" ds:itemID="{9632A50A-67D5-4C59-B4CD-B22069E6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5ac0ee-bb2c-4a23-9b4b-b4f6b74ea88b"/>
    <ds:schemaRef ds:uri="da7e5f65-dc5a-48cc-9ff2-272fae23f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5DDE8-FCFA-A147-8094-861CE4DE8495}">
  <ds:schemaRefs>
    <ds:schemaRef ds:uri="http://schemas.openxmlformats.org/officeDocument/2006/bibliography"/>
  </ds:schemaRefs>
</ds:datastoreItem>
</file>

<file path=docMetadata/LabelInfo.xml><?xml version="1.0" encoding="utf-8"?>
<clbl:labelList xmlns:clbl="http://schemas.microsoft.com/office/2020/mipLabelMetadata">
  <clbl:label id="{0b95a125-791c-4f0a-9f9e-99e363117506}" enabled="0" method="" siteId="{0b95a125-791c-4f0a-9f9e-99e363117506}" removed="1"/>
</clbl:labelList>
</file>

<file path=docProps/app.xml><?xml version="1.0" encoding="utf-8"?>
<Properties xmlns="http://schemas.openxmlformats.org/officeDocument/2006/extended-properties" xmlns:vt="http://schemas.openxmlformats.org/officeDocument/2006/docPropsVTypes">
  <Template>Normal</Template>
  <TotalTime>309</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OSUWMC-letterhead-template-Department</vt:lpstr>
    </vt:vector>
  </TitlesOfParts>
  <Company>Ohio State University Medical Center</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OSUWMC-letterhead-template-Department</dc:title>
  <dc:subject/>
  <dc:creator>Margaux Weinandy</dc:creator>
  <cp:keywords/>
  <dc:description/>
  <cp:lastModifiedBy>Donovan, Jessica</cp:lastModifiedBy>
  <cp:revision>77</cp:revision>
  <dcterms:created xsi:type="dcterms:W3CDTF">2024-02-13T18:10:00Z</dcterms:created>
  <dcterms:modified xsi:type="dcterms:W3CDTF">2024-02-27T17:24:00Z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0x01010009B9990401DE874BA94FAA5CA5B76D50</vt:lpwstr>
  </property>
  <property fmtid="{D5CDD505-2E9C-101B-9397-08002B2CF9AE}" pid="3" name="MediaServiceImageTags">
    <vt:lpwstr/>
  </property>
</Properties>
</file>